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56E0A" w:rsidRPr="00504B88" w:rsidRDefault="00A56E0A" w:rsidP="00B0083F">
      <w:pPr>
        <w:rPr>
          <w:rFonts w:ascii="Arial" w:hAnsi="Arial" w:cs="Arial"/>
          <w:sz w:val="22"/>
          <w:szCs w:val="22"/>
        </w:rPr>
      </w:pPr>
      <w:r>
        <w:rPr>
          <w:rFonts w:ascii="Arial" w:hAnsi="Arial" w:cs="Arial"/>
          <w:sz w:val="22"/>
          <w:szCs w:val="22"/>
        </w:rPr>
        <w:t>März 2021</w:t>
      </w:r>
    </w:p>
    <w:p w:rsidR="00A56E0A" w:rsidRDefault="00A56E0A" w:rsidP="00B0083F">
      <w:pPr>
        <w:rPr>
          <w:rFonts w:ascii="Arial" w:hAnsi="Arial" w:cs="Arial"/>
          <w:szCs w:val="20"/>
        </w:rPr>
      </w:pPr>
    </w:p>
    <w:p w:rsidR="00A56E0A" w:rsidRDefault="00A56E0A" w:rsidP="00B0083F">
      <w:pPr>
        <w:rPr>
          <w:rFonts w:ascii="Arial" w:hAnsi="Arial" w:cs="Arial"/>
          <w:szCs w:val="20"/>
        </w:rPr>
      </w:pPr>
    </w:p>
    <w:p w:rsidR="00A56E0A" w:rsidRPr="0072052D" w:rsidRDefault="00A56E0A" w:rsidP="0072052D">
      <w:pPr>
        <w:autoSpaceDE w:val="0"/>
        <w:autoSpaceDN w:val="0"/>
        <w:adjustRightInd w:val="0"/>
        <w:spacing w:line="360" w:lineRule="auto"/>
        <w:ind w:right="-37"/>
        <w:rPr>
          <w:rFonts w:ascii="Arial" w:hAnsi="Arial" w:cs="Arial"/>
          <w:b/>
          <w:color w:val="000000"/>
          <w:sz w:val="28"/>
          <w:szCs w:val="28"/>
        </w:rPr>
      </w:pPr>
      <w:r w:rsidRPr="0072052D">
        <w:rPr>
          <w:rFonts w:ascii="Arial" w:hAnsi="Arial" w:cs="Arial"/>
          <w:b/>
          <w:color w:val="000000"/>
          <w:sz w:val="28"/>
          <w:szCs w:val="28"/>
        </w:rPr>
        <w:t>Flexibilität pur</w:t>
      </w:r>
    </w:p>
    <w:p w:rsidR="00A56E0A" w:rsidRPr="00094683" w:rsidRDefault="00A56E0A" w:rsidP="0072052D">
      <w:pPr>
        <w:autoSpaceDE w:val="0"/>
        <w:autoSpaceDN w:val="0"/>
        <w:adjustRightInd w:val="0"/>
        <w:spacing w:line="360" w:lineRule="auto"/>
        <w:ind w:right="-37"/>
        <w:rPr>
          <w:rFonts w:ascii="Arial" w:hAnsi="Arial" w:cs="Arial"/>
          <w:color w:val="000000"/>
          <w:sz w:val="22"/>
          <w:szCs w:val="22"/>
          <w:u w:val="single"/>
        </w:rPr>
      </w:pPr>
      <w:r w:rsidRPr="00094683">
        <w:rPr>
          <w:rFonts w:ascii="Arial" w:hAnsi="Arial" w:cs="Arial"/>
          <w:color w:val="000000"/>
          <w:sz w:val="22"/>
          <w:szCs w:val="22"/>
          <w:u w:val="single"/>
        </w:rPr>
        <w:t xml:space="preserve">Durch die Verlängerungsarme des </w:t>
      </w:r>
      <w:proofErr w:type="spellStart"/>
      <w:r w:rsidRPr="00094683">
        <w:rPr>
          <w:rFonts w:ascii="Arial" w:hAnsi="Arial" w:cs="Arial"/>
          <w:color w:val="000000"/>
          <w:sz w:val="22"/>
          <w:szCs w:val="22"/>
          <w:u w:val="single"/>
        </w:rPr>
        <w:t>eT</w:t>
      </w:r>
      <w:proofErr w:type="spellEnd"/>
      <w:r w:rsidRPr="00094683">
        <w:rPr>
          <w:rFonts w:ascii="Arial" w:hAnsi="Arial" w:cs="Arial"/>
          <w:color w:val="000000"/>
          <w:sz w:val="22"/>
          <w:szCs w:val="22"/>
          <w:u w:val="single"/>
        </w:rPr>
        <w:t>-Hover-</w:t>
      </w:r>
      <w:proofErr w:type="spellStart"/>
      <w:r w:rsidRPr="00094683">
        <w:rPr>
          <w:rFonts w:ascii="Arial" w:hAnsi="Arial" w:cs="Arial"/>
          <w:color w:val="000000"/>
          <w:sz w:val="22"/>
          <w:szCs w:val="22"/>
          <w:u w:val="single"/>
        </w:rPr>
        <w:t>univac</w:t>
      </w:r>
      <w:proofErr w:type="spellEnd"/>
      <w:r w:rsidRPr="00094683">
        <w:rPr>
          <w:rFonts w:ascii="Arial" w:hAnsi="Arial" w:cs="Arial"/>
          <w:color w:val="000000"/>
          <w:sz w:val="22"/>
          <w:szCs w:val="22"/>
          <w:u w:val="single"/>
        </w:rPr>
        <w:t xml:space="preserve"> w</w:t>
      </w:r>
      <w:r>
        <w:rPr>
          <w:rFonts w:ascii="Arial" w:hAnsi="Arial" w:cs="Arial"/>
          <w:color w:val="000000"/>
          <w:sz w:val="22"/>
          <w:szCs w:val="22"/>
          <w:u w:val="single"/>
        </w:rPr>
        <w:t>erden Formatwechsel erleichtert</w:t>
      </w:r>
    </w:p>
    <w:p w:rsidR="00A56E0A" w:rsidRDefault="00A56E0A" w:rsidP="0072052D">
      <w:pPr>
        <w:autoSpaceDE w:val="0"/>
        <w:autoSpaceDN w:val="0"/>
        <w:adjustRightInd w:val="0"/>
        <w:spacing w:line="360" w:lineRule="auto"/>
        <w:ind w:right="-37"/>
        <w:rPr>
          <w:rFonts w:ascii="Arial" w:hAnsi="Arial" w:cs="Arial"/>
          <w:color w:val="000000"/>
          <w:sz w:val="22"/>
          <w:szCs w:val="22"/>
        </w:rPr>
      </w:pPr>
    </w:p>
    <w:p w:rsidR="00A56E0A" w:rsidRPr="00094683" w:rsidRDefault="00A56E0A" w:rsidP="0072052D">
      <w:pPr>
        <w:autoSpaceDE w:val="0"/>
        <w:autoSpaceDN w:val="0"/>
        <w:adjustRightInd w:val="0"/>
        <w:spacing w:line="360" w:lineRule="auto"/>
        <w:ind w:right="-37"/>
        <w:rPr>
          <w:rFonts w:ascii="Arial" w:hAnsi="Arial" w:cs="Arial"/>
          <w:b/>
          <w:color w:val="000000"/>
          <w:sz w:val="22"/>
          <w:szCs w:val="22"/>
        </w:rPr>
      </w:pPr>
      <w:r w:rsidRPr="00094683">
        <w:rPr>
          <w:rFonts w:ascii="Arial" w:hAnsi="Arial" w:cs="Arial"/>
          <w:b/>
          <w:color w:val="000000"/>
          <w:sz w:val="22"/>
          <w:szCs w:val="22"/>
        </w:rPr>
        <w:t xml:space="preserve">Das kompakte Hebegerät </w:t>
      </w:r>
      <w:proofErr w:type="spellStart"/>
      <w:r w:rsidRPr="00094683">
        <w:rPr>
          <w:rFonts w:ascii="Arial" w:hAnsi="Arial" w:cs="Arial"/>
          <w:b/>
          <w:color w:val="000000"/>
          <w:sz w:val="22"/>
          <w:szCs w:val="22"/>
        </w:rPr>
        <w:t>eT</w:t>
      </w:r>
      <w:proofErr w:type="spellEnd"/>
      <w:r w:rsidRPr="00094683">
        <w:rPr>
          <w:rFonts w:ascii="Arial" w:hAnsi="Arial" w:cs="Arial"/>
          <w:b/>
          <w:color w:val="000000"/>
          <w:sz w:val="22"/>
          <w:szCs w:val="22"/>
        </w:rPr>
        <w:t>-Hover-</w:t>
      </w:r>
      <w:proofErr w:type="spellStart"/>
      <w:r w:rsidRPr="00094683">
        <w:rPr>
          <w:rFonts w:ascii="Arial" w:hAnsi="Arial" w:cs="Arial"/>
          <w:b/>
          <w:color w:val="000000"/>
          <w:sz w:val="22"/>
          <w:szCs w:val="22"/>
        </w:rPr>
        <w:t>univac</w:t>
      </w:r>
      <w:proofErr w:type="spellEnd"/>
      <w:r w:rsidRPr="00094683">
        <w:rPr>
          <w:rFonts w:ascii="Arial" w:hAnsi="Arial" w:cs="Arial"/>
          <w:b/>
          <w:color w:val="000000"/>
          <w:sz w:val="22"/>
          <w:szCs w:val="22"/>
        </w:rPr>
        <w:t xml:space="preserve"> ist modular erweiterbar. Mit den entsprechenden Verlängerungsarmen und vier Zusatzsaugern lässt sich nicht nur das Gerät auf verschiedene Plattenformate anpassen, sondern auch die maximale Tragfähigkeit auf 700 kg erhöhen. In der kompakten Standardausführung mit vier Saugplatten hebt das Gerät vertikal 360 kg und horizontal 500 kg. Das Vakuum-Hebegerät nach DIN EN 13155 von </w:t>
      </w:r>
      <w:proofErr w:type="spellStart"/>
      <w:r>
        <w:rPr>
          <w:rFonts w:ascii="Arial" w:hAnsi="Arial" w:cs="Arial"/>
          <w:b/>
          <w:color w:val="000000"/>
          <w:sz w:val="22"/>
          <w:szCs w:val="22"/>
        </w:rPr>
        <w:t>Eurotech</w:t>
      </w:r>
      <w:proofErr w:type="spellEnd"/>
      <w:r w:rsidRPr="00094683">
        <w:rPr>
          <w:rFonts w:ascii="Arial" w:hAnsi="Arial" w:cs="Arial"/>
          <w:b/>
          <w:color w:val="000000"/>
          <w:sz w:val="22"/>
          <w:szCs w:val="22"/>
        </w:rPr>
        <w:t xml:space="preserve"> ist als Vorsatzgerät für Kran- und Hubeinrichtungen konzipiert. Es eignet sich zum Heben und Versetzen von flächigen </w:t>
      </w:r>
      <w:r>
        <w:rPr>
          <w:rFonts w:ascii="Arial" w:hAnsi="Arial" w:cs="Arial"/>
          <w:b/>
          <w:color w:val="000000"/>
          <w:sz w:val="22"/>
          <w:szCs w:val="22"/>
        </w:rPr>
        <w:t>Lasten</w:t>
      </w:r>
      <w:r w:rsidRPr="00094683">
        <w:rPr>
          <w:rFonts w:ascii="Arial" w:hAnsi="Arial" w:cs="Arial"/>
          <w:b/>
          <w:color w:val="000000"/>
          <w:sz w:val="22"/>
          <w:szCs w:val="22"/>
        </w:rPr>
        <w:t xml:space="preserve"> aus </w:t>
      </w:r>
      <w:r>
        <w:rPr>
          <w:rFonts w:ascii="Arial" w:hAnsi="Arial" w:cs="Arial"/>
          <w:b/>
          <w:color w:val="000000"/>
          <w:sz w:val="22"/>
          <w:szCs w:val="22"/>
        </w:rPr>
        <w:t>Glas,</w:t>
      </w:r>
      <w:r w:rsidRPr="00094683">
        <w:rPr>
          <w:rFonts w:ascii="Arial" w:hAnsi="Arial" w:cs="Arial"/>
          <w:b/>
          <w:color w:val="000000"/>
          <w:sz w:val="22"/>
          <w:szCs w:val="22"/>
        </w:rPr>
        <w:t xml:space="preserve"> Holz,</w:t>
      </w:r>
      <w:r>
        <w:rPr>
          <w:rFonts w:ascii="Arial" w:hAnsi="Arial" w:cs="Arial"/>
          <w:b/>
          <w:color w:val="000000"/>
          <w:sz w:val="22"/>
          <w:szCs w:val="22"/>
        </w:rPr>
        <w:t xml:space="preserve"> beschichteten Spanplatten, und anderen Materialien wie</w:t>
      </w:r>
      <w:r w:rsidRPr="00094683">
        <w:rPr>
          <w:rFonts w:ascii="Arial" w:hAnsi="Arial" w:cs="Arial"/>
          <w:b/>
          <w:color w:val="000000"/>
          <w:sz w:val="22"/>
          <w:szCs w:val="22"/>
        </w:rPr>
        <w:t xml:space="preserve"> Stein, Metall </w:t>
      </w:r>
      <w:r>
        <w:rPr>
          <w:rFonts w:ascii="Arial" w:hAnsi="Arial" w:cs="Arial"/>
          <w:b/>
          <w:color w:val="000000"/>
          <w:sz w:val="22"/>
          <w:szCs w:val="22"/>
        </w:rPr>
        <w:t>oder</w:t>
      </w:r>
      <w:r w:rsidRPr="00094683">
        <w:rPr>
          <w:rFonts w:ascii="Arial" w:hAnsi="Arial" w:cs="Arial"/>
          <w:b/>
          <w:color w:val="000000"/>
          <w:sz w:val="22"/>
          <w:szCs w:val="22"/>
        </w:rPr>
        <w:t xml:space="preserve"> Kunststoff.</w:t>
      </w:r>
    </w:p>
    <w:p w:rsidR="00A56E0A" w:rsidRDefault="00A56E0A" w:rsidP="0072052D">
      <w:pPr>
        <w:autoSpaceDE w:val="0"/>
        <w:autoSpaceDN w:val="0"/>
        <w:adjustRightInd w:val="0"/>
        <w:spacing w:line="360" w:lineRule="auto"/>
        <w:ind w:right="-37"/>
        <w:rPr>
          <w:rFonts w:ascii="Arial" w:hAnsi="Arial" w:cs="Arial"/>
          <w:color w:val="000000"/>
          <w:sz w:val="22"/>
          <w:szCs w:val="22"/>
        </w:rPr>
      </w:pPr>
    </w:p>
    <w:p w:rsidR="00A56E0A" w:rsidRDefault="00A56E0A" w:rsidP="0072052D">
      <w:pPr>
        <w:autoSpaceDE w:val="0"/>
        <w:autoSpaceDN w:val="0"/>
        <w:adjustRightInd w:val="0"/>
        <w:spacing w:line="360" w:lineRule="auto"/>
        <w:ind w:right="-37"/>
        <w:rPr>
          <w:rFonts w:ascii="Arial" w:hAnsi="Arial" w:cs="Arial"/>
          <w:color w:val="000000"/>
          <w:sz w:val="22"/>
          <w:szCs w:val="22"/>
        </w:rPr>
      </w:pPr>
      <w:r>
        <w:rPr>
          <w:rFonts w:ascii="Arial" w:hAnsi="Arial" w:cs="Arial"/>
          <w:color w:val="000000"/>
          <w:sz w:val="22"/>
          <w:szCs w:val="22"/>
        </w:rPr>
        <w:t xml:space="preserve">Ob im Innenausbau zum Hantieren von Holzplatten, oder im Außeneinsatz beim Fenstereinbau, das akkubetriebene </w:t>
      </w:r>
      <w:proofErr w:type="spellStart"/>
      <w:r>
        <w:rPr>
          <w:rFonts w:ascii="Arial" w:hAnsi="Arial" w:cs="Arial"/>
          <w:color w:val="000000"/>
          <w:sz w:val="22"/>
          <w:szCs w:val="22"/>
        </w:rPr>
        <w:t>eT</w:t>
      </w:r>
      <w:proofErr w:type="spellEnd"/>
      <w:r>
        <w:rPr>
          <w:rFonts w:ascii="Arial" w:hAnsi="Arial" w:cs="Arial"/>
          <w:color w:val="000000"/>
          <w:sz w:val="22"/>
          <w:szCs w:val="22"/>
        </w:rPr>
        <w:t>-Hover-</w:t>
      </w:r>
      <w:proofErr w:type="spellStart"/>
      <w:r>
        <w:rPr>
          <w:rFonts w:ascii="Arial" w:hAnsi="Arial" w:cs="Arial"/>
          <w:color w:val="000000"/>
          <w:sz w:val="22"/>
          <w:szCs w:val="22"/>
        </w:rPr>
        <w:t>univac</w:t>
      </w:r>
      <w:proofErr w:type="spellEnd"/>
      <w:r>
        <w:rPr>
          <w:rFonts w:ascii="Arial" w:hAnsi="Arial" w:cs="Arial"/>
          <w:color w:val="000000"/>
          <w:sz w:val="22"/>
          <w:szCs w:val="22"/>
        </w:rPr>
        <w:t xml:space="preserve"> ist sowohl als Baustellenhebegerät, als auch in der Indoor-Variante lieferbar. Ein schneller Wechsel der anzusaugenden Plattenformate ist kein Problem. Die Verlängerungsarme und vier Zusatzsauger, deren Vakuumschläuche ganz einfach an die vorhandenen Sauger angedockt werden, können individuell am Gerät angebracht werden. Ohne Verlängerungsarme sind zwei Positionen je Saugplatte und mit der Erweiterung drei weitere Positionen je </w:t>
      </w:r>
      <w:r>
        <w:rPr>
          <w:rFonts w:ascii="Arial" w:hAnsi="Arial" w:cs="Arial"/>
          <w:color w:val="000000"/>
          <w:sz w:val="22"/>
          <w:szCs w:val="22"/>
        </w:rPr>
        <w:lastRenderedPageBreak/>
        <w:t xml:space="preserve">Saugplatte möglich. Für raue und strukturierte Oberflächen wie </w:t>
      </w:r>
      <w:r>
        <w:rPr>
          <w:rFonts w:ascii="Arial" w:hAnsi="Arial" w:cs="Arial"/>
          <w:color w:val="000000"/>
          <w:sz w:val="22"/>
          <w:szCs w:val="22"/>
        </w:rPr>
        <w:br/>
        <w:t>z. B. Strukturglas oder gebürstetes Holz, können auch andere, dafür geeignete Saugplatten angebracht werden.</w:t>
      </w:r>
    </w:p>
    <w:p w:rsidR="00A56E0A" w:rsidRDefault="00A56E0A" w:rsidP="0072052D">
      <w:pPr>
        <w:autoSpaceDE w:val="0"/>
        <w:autoSpaceDN w:val="0"/>
        <w:adjustRightInd w:val="0"/>
        <w:spacing w:line="360" w:lineRule="auto"/>
        <w:ind w:right="-37"/>
        <w:rPr>
          <w:rFonts w:ascii="Arial" w:hAnsi="Arial" w:cs="Arial"/>
          <w:color w:val="000000"/>
          <w:sz w:val="22"/>
          <w:szCs w:val="22"/>
        </w:rPr>
      </w:pPr>
    </w:p>
    <w:p w:rsidR="00A56E0A" w:rsidRDefault="00A56E0A" w:rsidP="0072052D">
      <w:pPr>
        <w:autoSpaceDE w:val="0"/>
        <w:autoSpaceDN w:val="0"/>
        <w:adjustRightInd w:val="0"/>
        <w:spacing w:line="360" w:lineRule="auto"/>
        <w:ind w:right="-37"/>
        <w:rPr>
          <w:rFonts w:ascii="Arial" w:hAnsi="Arial" w:cs="Arial"/>
          <w:color w:val="000000"/>
          <w:sz w:val="22"/>
          <w:szCs w:val="22"/>
        </w:rPr>
      </w:pPr>
      <w:r>
        <w:rPr>
          <w:rFonts w:ascii="Arial" w:hAnsi="Arial" w:cs="Arial"/>
          <w:color w:val="000000"/>
          <w:sz w:val="22"/>
          <w:szCs w:val="22"/>
        </w:rPr>
        <w:t xml:space="preserve">Das Hebegerät ist manuell 360° endlos drehbar und automatisch oder manuell 90° schwenkbar. Um an engen Stellen wie z. B. zwischen Gerüst und Gebäudefassade arbeiten zu können, kann der Schwenkarm abgenommen werden. </w:t>
      </w:r>
      <w:r w:rsidRPr="00D62739">
        <w:rPr>
          <w:rFonts w:ascii="Arial" w:hAnsi="Arial" w:cs="Arial"/>
          <w:color w:val="000000"/>
          <w:sz w:val="22"/>
          <w:szCs w:val="22"/>
        </w:rPr>
        <w:t>Sämtliche Bedienelemente sind am Gerät angebracht</w:t>
      </w:r>
      <w:r>
        <w:rPr>
          <w:rFonts w:ascii="Arial" w:hAnsi="Arial" w:cs="Arial"/>
          <w:color w:val="000000"/>
          <w:sz w:val="22"/>
          <w:szCs w:val="22"/>
        </w:rPr>
        <w:t>.</w:t>
      </w:r>
      <w:r w:rsidRPr="00D62739">
        <w:rPr>
          <w:rFonts w:ascii="Arial" w:hAnsi="Arial" w:cs="Arial"/>
          <w:color w:val="000000"/>
          <w:sz w:val="22"/>
          <w:szCs w:val="22"/>
        </w:rPr>
        <w:t xml:space="preserve"> </w:t>
      </w:r>
      <w:r>
        <w:rPr>
          <w:rFonts w:ascii="Arial" w:hAnsi="Arial" w:cs="Arial"/>
          <w:color w:val="000000"/>
          <w:sz w:val="22"/>
          <w:szCs w:val="22"/>
        </w:rPr>
        <w:t>D</w:t>
      </w:r>
      <w:r w:rsidRPr="00D62739">
        <w:rPr>
          <w:rFonts w:ascii="Arial" w:hAnsi="Arial" w:cs="Arial"/>
          <w:color w:val="000000"/>
          <w:sz w:val="22"/>
          <w:szCs w:val="22"/>
        </w:rPr>
        <w:t>ie optionale Bedienmöglichkeit per Fernbedienung erweitert die Einsatzmöglichkeiten</w:t>
      </w:r>
      <w:r>
        <w:rPr>
          <w:rFonts w:ascii="Arial" w:hAnsi="Arial" w:cs="Arial"/>
          <w:color w:val="000000"/>
          <w:sz w:val="22"/>
          <w:szCs w:val="22"/>
        </w:rPr>
        <w:t>,</w:t>
      </w:r>
      <w:r w:rsidRPr="00D62739">
        <w:rPr>
          <w:rFonts w:ascii="Arial" w:hAnsi="Arial" w:cs="Arial"/>
          <w:color w:val="000000"/>
          <w:sz w:val="22"/>
          <w:szCs w:val="22"/>
        </w:rPr>
        <w:t xml:space="preserve"> </w:t>
      </w:r>
      <w:r>
        <w:rPr>
          <w:rFonts w:ascii="Arial" w:hAnsi="Arial" w:cs="Arial"/>
          <w:color w:val="000000"/>
          <w:sz w:val="22"/>
          <w:szCs w:val="22"/>
        </w:rPr>
        <w:t xml:space="preserve">denn die </w:t>
      </w:r>
      <w:r w:rsidRPr="00D62739">
        <w:rPr>
          <w:rFonts w:ascii="Arial" w:hAnsi="Arial" w:cs="Arial"/>
          <w:color w:val="000000"/>
          <w:sz w:val="22"/>
          <w:szCs w:val="22"/>
        </w:rPr>
        <w:t>Ansaug- und Schnellbelüftungsfunktion lassen sich per Funk</w:t>
      </w:r>
      <w:r>
        <w:rPr>
          <w:rFonts w:ascii="Arial" w:hAnsi="Arial" w:cs="Arial"/>
          <w:color w:val="000000"/>
          <w:sz w:val="22"/>
          <w:szCs w:val="22"/>
        </w:rPr>
        <w:t xml:space="preserve"> steuern</w:t>
      </w:r>
      <w:r w:rsidRPr="00D62739">
        <w:rPr>
          <w:rFonts w:ascii="Arial" w:hAnsi="Arial" w:cs="Arial"/>
          <w:color w:val="000000"/>
          <w:sz w:val="22"/>
          <w:szCs w:val="22"/>
        </w:rPr>
        <w:t>. Beim Arbeiten auf Leitern oder Gerüsten erhöht dies die</w:t>
      </w:r>
      <w:r>
        <w:rPr>
          <w:rFonts w:ascii="Arial" w:hAnsi="Arial" w:cs="Arial"/>
          <w:color w:val="000000"/>
          <w:sz w:val="22"/>
          <w:szCs w:val="22"/>
        </w:rPr>
        <w:t xml:space="preserve"> </w:t>
      </w:r>
      <w:r w:rsidRPr="00D62739">
        <w:rPr>
          <w:rFonts w:ascii="Arial" w:hAnsi="Arial" w:cs="Arial"/>
          <w:color w:val="000000"/>
          <w:sz w:val="22"/>
          <w:szCs w:val="22"/>
        </w:rPr>
        <w:t xml:space="preserve">Sicherheit, erleichtert das Handling und spart in vielen Fällen eine zusätzliche Arbeitskraft. </w:t>
      </w:r>
      <w:r>
        <w:rPr>
          <w:rFonts w:ascii="Arial" w:hAnsi="Arial" w:cs="Arial"/>
          <w:color w:val="000000"/>
          <w:sz w:val="22"/>
          <w:szCs w:val="22"/>
        </w:rPr>
        <w:t>Die Reichweite der Funk-Fernbedienung beträgt bei störungsfreier Umgebung ca. 50 bis 100 Meter.</w:t>
      </w:r>
    </w:p>
    <w:p w:rsidR="00A56E0A" w:rsidRDefault="00A56E0A" w:rsidP="0072052D">
      <w:pPr>
        <w:spacing w:line="360" w:lineRule="auto"/>
        <w:rPr>
          <w:rFonts w:ascii="Arial" w:hAnsi="Arial" w:cs="Arial"/>
          <w:color w:val="000000"/>
          <w:sz w:val="22"/>
          <w:szCs w:val="22"/>
        </w:rPr>
      </w:pPr>
    </w:p>
    <w:p w:rsidR="00A56E0A" w:rsidRDefault="00A56E0A" w:rsidP="0072052D">
      <w:pPr>
        <w:spacing w:line="360" w:lineRule="auto"/>
        <w:rPr>
          <w:rFonts w:ascii="Arial" w:hAnsi="Arial" w:cs="Arial"/>
          <w:color w:val="000000"/>
          <w:sz w:val="22"/>
          <w:szCs w:val="22"/>
        </w:rPr>
      </w:pPr>
      <w:r>
        <w:rPr>
          <w:rFonts w:ascii="Arial" w:hAnsi="Arial" w:cs="Arial"/>
          <w:color w:val="000000"/>
          <w:sz w:val="22"/>
          <w:szCs w:val="22"/>
        </w:rPr>
        <w:t xml:space="preserve">Durch die Schnellbelüftungsfunktion kann die Last schnell vom </w:t>
      </w:r>
      <w:proofErr w:type="spellStart"/>
      <w:r>
        <w:rPr>
          <w:rFonts w:ascii="Arial" w:hAnsi="Arial" w:cs="Arial"/>
          <w:color w:val="000000"/>
          <w:sz w:val="22"/>
          <w:szCs w:val="22"/>
        </w:rPr>
        <w:t>eT</w:t>
      </w:r>
      <w:proofErr w:type="spellEnd"/>
      <w:r>
        <w:rPr>
          <w:rFonts w:ascii="Arial" w:hAnsi="Arial" w:cs="Arial"/>
          <w:color w:val="000000"/>
          <w:sz w:val="22"/>
          <w:szCs w:val="22"/>
        </w:rPr>
        <w:t>-Hover-</w:t>
      </w:r>
      <w:proofErr w:type="spellStart"/>
      <w:r>
        <w:rPr>
          <w:rFonts w:ascii="Arial" w:hAnsi="Arial" w:cs="Arial"/>
          <w:color w:val="000000"/>
          <w:sz w:val="22"/>
          <w:szCs w:val="22"/>
        </w:rPr>
        <w:t>univac</w:t>
      </w:r>
      <w:proofErr w:type="spellEnd"/>
      <w:r>
        <w:rPr>
          <w:rFonts w:ascii="Arial" w:hAnsi="Arial" w:cs="Arial"/>
          <w:color w:val="000000"/>
          <w:sz w:val="22"/>
          <w:szCs w:val="22"/>
        </w:rPr>
        <w:t xml:space="preserve"> gelöst werden. Das spart im langwierigen Arbeitsprozess Zeit. Eine Energiesparautomatik erreicht, dass die Vakuumpumpe nur solange eingeschaltet bleibt, bis das benötigte Vakuum erreicht ist.</w:t>
      </w:r>
    </w:p>
    <w:p w:rsidR="00A56E0A" w:rsidRDefault="00A56E0A" w:rsidP="0072052D">
      <w:pPr>
        <w:spacing w:line="360" w:lineRule="auto"/>
        <w:rPr>
          <w:rFonts w:ascii="Arial" w:hAnsi="Arial" w:cs="Arial"/>
          <w:color w:val="000000"/>
          <w:sz w:val="22"/>
          <w:szCs w:val="22"/>
        </w:rPr>
      </w:pPr>
    </w:p>
    <w:p w:rsidR="00A56E0A" w:rsidRDefault="00A56E0A" w:rsidP="0072052D">
      <w:pPr>
        <w:spacing w:line="360" w:lineRule="auto"/>
        <w:rPr>
          <w:rFonts w:ascii="Arial" w:hAnsi="Arial" w:cs="Arial"/>
          <w:color w:val="000000"/>
          <w:sz w:val="22"/>
          <w:szCs w:val="22"/>
        </w:rPr>
      </w:pPr>
      <w:r>
        <w:rPr>
          <w:rFonts w:ascii="Arial" w:hAnsi="Arial" w:cs="Arial"/>
          <w:color w:val="000000"/>
          <w:sz w:val="22"/>
          <w:szCs w:val="22"/>
        </w:rPr>
        <w:t xml:space="preserve">Bei der Zweikreis-Variante sind ab der Vakuumpumpe alle Vakuumbauteile wie Rückschlagventil, Vakuumspeicher und Vakuummeter zweifach vorhanden. Das am Kran montierte Hebegerät ist betriebsbereit, sobald genügend Unterdruck vorhanden ist. Die Steuerung überwacht permanent das </w:t>
      </w:r>
      <w:r>
        <w:rPr>
          <w:rFonts w:ascii="Arial" w:hAnsi="Arial" w:cs="Arial"/>
          <w:color w:val="000000"/>
          <w:sz w:val="22"/>
          <w:szCs w:val="22"/>
        </w:rPr>
        <w:lastRenderedPageBreak/>
        <w:t>Vakuum. Störungen oder Vakuumverlust werden durch optische oder akustische Signale angezeigt.</w:t>
      </w:r>
    </w:p>
    <w:p w:rsidR="00A56E0A" w:rsidRDefault="00A56E0A" w:rsidP="0072052D">
      <w:pPr>
        <w:spacing w:line="360" w:lineRule="auto"/>
        <w:rPr>
          <w:rFonts w:ascii="Arial" w:hAnsi="Arial" w:cs="Arial"/>
          <w:color w:val="000000"/>
          <w:sz w:val="22"/>
          <w:szCs w:val="22"/>
        </w:rPr>
      </w:pPr>
    </w:p>
    <w:p w:rsidR="00A56E0A" w:rsidRPr="00504B88" w:rsidRDefault="00A56E0A" w:rsidP="0072052D">
      <w:pPr>
        <w:spacing w:line="360" w:lineRule="auto"/>
        <w:rPr>
          <w:rFonts w:ascii="Arial" w:hAnsi="Arial" w:cs="Arial"/>
          <w:szCs w:val="20"/>
        </w:rPr>
      </w:pPr>
      <w:r>
        <w:rPr>
          <w:rFonts w:ascii="Arial" w:hAnsi="Arial" w:cs="Arial"/>
          <w:color w:val="000000"/>
          <w:sz w:val="22"/>
          <w:szCs w:val="22"/>
        </w:rPr>
        <w:t xml:space="preserve">Optional ist für das </w:t>
      </w:r>
      <w:proofErr w:type="spellStart"/>
      <w:r>
        <w:rPr>
          <w:rFonts w:ascii="Arial" w:hAnsi="Arial" w:cs="Arial"/>
          <w:color w:val="000000"/>
          <w:sz w:val="22"/>
          <w:szCs w:val="22"/>
        </w:rPr>
        <w:t>eT</w:t>
      </w:r>
      <w:proofErr w:type="spellEnd"/>
      <w:r>
        <w:rPr>
          <w:rFonts w:ascii="Arial" w:hAnsi="Arial" w:cs="Arial"/>
          <w:color w:val="000000"/>
          <w:sz w:val="22"/>
          <w:szCs w:val="22"/>
        </w:rPr>
        <w:t>-Hover-</w:t>
      </w:r>
      <w:proofErr w:type="spellStart"/>
      <w:r>
        <w:rPr>
          <w:rFonts w:ascii="Arial" w:hAnsi="Arial" w:cs="Arial"/>
          <w:color w:val="000000"/>
          <w:sz w:val="22"/>
          <w:szCs w:val="22"/>
        </w:rPr>
        <w:t>univac</w:t>
      </w:r>
      <w:proofErr w:type="spellEnd"/>
      <w:r>
        <w:rPr>
          <w:rFonts w:ascii="Arial" w:hAnsi="Arial" w:cs="Arial"/>
          <w:color w:val="000000"/>
          <w:sz w:val="22"/>
          <w:szCs w:val="22"/>
        </w:rPr>
        <w:t xml:space="preserve"> ein umfangreiches Zubehör erhältlich wie z.B. Tragarm mit elektrischem Hubzylinder oder Verlängerung für Hebe/Schiebe-Elemente.</w:t>
      </w:r>
    </w:p>
    <w:p w:rsidR="00A56E0A" w:rsidRPr="00504B88" w:rsidRDefault="00A56E0A" w:rsidP="00B0083F">
      <w:pPr>
        <w:rPr>
          <w:rFonts w:ascii="Arial" w:hAnsi="Arial" w:cs="Arial"/>
          <w:szCs w:val="20"/>
        </w:rPr>
      </w:pPr>
    </w:p>
    <w:p w:rsidR="00A56E0A" w:rsidRPr="00504B88" w:rsidRDefault="00A56E0A" w:rsidP="00CD3B50">
      <w:pPr>
        <w:autoSpaceDE w:val="0"/>
        <w:autoSpaceDN w:val="0"/>
        <w:adjustRightInd w:val="0"/>
        <w:spacing w:after="120" w:line="360" w:lineRule="auto"/>
        <w:rPr>
          <w:rFonts w:ascii="Arial" w:hAnsi="Arial" w:cs="Arial"/>
          <w:color w:val="000000"/>
          <w:sz w:val="22"/>
          <w:szCs w:val="22"/>
        </w:rPr>
      </w:pPr>
      <w:r w:rsidRPr="00504B88">
        <w:rPr>
          <w:rFonts w:ascii="Arial" w:hAnsi="Arial" w:cs="Arial"/>
          <w:color w:val="000000"/>
          <w:sz w:val="22"/>
          <w:szCs w:val="22"/>
        </w:rPr>
        <w:t xml:space="preserve">Zeichen: </w:t>
      </w:r>
      <w:r w:rsidRPr="0072052D">
        <w:rPr>
          <w:rFonts w:ascii="Arial" w:hAnsi="Arial" w:cs="Arial"/>
          <w:color w:val="000000"/>
          <w:sz w:val="22"/>
          <w:szCs w:val="22"/>
        </w:rPr>
        <w:t>2.</w:t>
      </w:r>
      <w:r>
        <w:rPr>
          <w:rFonts w:ascii="Arial" w:hAnsi="Arial" w:cs="Arial"/>
          <w:color w:val="000000"/>
          <w:sz w:val="22"/>
          <w:szCs w:val="22"/>
        </w:rPr>
        <w:t>952</w:t>
      </w:r>
    </w:p>
    <w:p w:rsidR="00A56E0A" w:rsidRPr="00504B88" w:rsidRDefault="00A56E0A" w:rsidP="00CD3B50">
      <w:pPr>
        <w:pStyle w:val="berschrift8"/>
        <w:spacing w:before="0" w:after="120" w:line="360" w:lineRule="auto"/>
        <w:ind w:right="-40"/>
        <w:rPr>
          <w:rFonts w:ascii="Arial" w:hAnsi="Arial" w:cs="Arial"/>
          <w:i w:val="0"/>
          <w:iCs w:val="0"/>
          <w:sz w:val="22"/>
          <w:szCs w:val="22"/>
        </w:rPr>
      </w:pPr>
    </w:p>
    <w:p w:rsidR="00A56E0A" w:rsidRPr="00504B88" w:rsidRDefault="00A56E0A" w:rsidP="00CD3B50">
      <w:pPr>
        <w:pStyle w:val="berschrift8"/>
        <w:spacing w:before="0" w:after="120" w:line="360" w:lineRule="auto"/>
        <w:ind w:right="-40"/>
        <w:rPr>
          <w:rFonts w:ascii="Arial" w:hAnsi="Arial" w:cs="Arial"/>
          <w:i w:val="0"/>
          <w:iCs w:val="0"/>
          <w:sz w:val="22"/>
          <w:szCs w:val="22"/>
        </w:rPr>
      </w:pPr>
      <w:r w:rsidRPr="00504B88">
        <w:rPr>
          <w:rFonts w:ascii="Arial" w:hAnsi="Arial" w:cs="Arial"/>
          <w:i w:val="0"/>
          <w:iCs w:val="0"/>
          <w:sz w:val="22"/>
          <w:szCs w:val="22"/>
        </w:rPr>
        <w:t>Unternehmensprofil:</w:t>
      </w:r>
    </w:p>
    <w:p w:rsidR="00A56E0A" w:rsidRDefault="00A56E0A" w:rsidP="00CD3B50">
      <w:pPr>
        <w:pStyle w:val="StandardWeb"/>
        <w:spacing w:before="0" w:beforeAutospacing="0" w:after="120" w:afterAutospacing="0" w:line="360" w:lineRule="auto"/>
        <w:ind w:right="-37"/>
        <w:rPr>
          <w:rFonts w:ascii="Arial" w:hAnsi="Arial" w:cs="Arial"/>
          <w:color w:val="000000"/>
          <w:sz w:val="22"/>
          <w:szCs w:val="22"/>
        </w:rPr>
      </w:pPr>
      <w:proofErr w:type="spellStart"/>
      <w:r>
        <w:rPr>
          <w:rFonts w:ascii="Arial" w:hAnsi="Arial" w:cs="Arial"/>
          <w:color w:val="000000"/>
          <w:sz w:val="22"/>
          <w:szCs w:val="22"/>
        </w:rPr>
        <w:t>Eurotech</w:t>
      </w:r>
      <w:proofErr w:type="spellEnd"/>
      <w:r w:rsidRPr="00504B88">
        <w:rPr>
          <w:rFonts w:ascii="Arial" w:hAnsi="Arial" w:cs="Arial"/>
          <w:color w:val="000000"/>
          <w:sz w:val="22"/>
          <w:szCs w:val="22"/>
        </w:rPr>
        <w:t xml:space="preserve"> bietet Handling- und Transportlösungen</w:t>
      </w:r>
      <w:r w:rsidRPr="00DF43EC">
        <w:rPr>
          <w:rFonts w:ascii="Arial" w:hAnsi="Arial" w:cs="Arial"/>
          <w:color w:val="000000"/>
          <w:sz w:val="22"/>
          <w:szCs w:val="22"/>
        </w:rPr>
        <w:t xml:space="preserve"> im Bereich der Vakuumtechnik. Das Unternehmen entwickelt kundenspezifische Vakuumsysteme und -komponenten für automatisierte Handhabungsaufgaben</w:t>
      </w:r>
      <w:r>
        <w:rPr>
          <w:rFonts w:ascii="Arial" w:hAnsi="Arial" w:cs="Arial"/>
          <w:color w:val="000000"/>
          <w:sz w:val="22"/>
          <w:szCs w:val="22"/>
        </w:rPr>
        <w:t>.</w:t>
      </w:r>
      <w:r w:rsidRPr="00DF43EC">
        <w:rPr>
          <w:rFonts w:ascii="Arial" w:hAnsi="Arial" w:cs="Arial"/>
          <w:color w:val="000000"/>
          <w:sz w:val="22"/>
          <w:szCs w:val="22"/>
        </w:rPr>
        <w:t xml:space="preserve"> </w:t>
      </w:r>
      <w:r>
        <w:rPr>
          <w:rFonts w:ascii="Arial" w:hAnsi="Arial" w:cs="Arial"/>
          <w:color w:val="000000"/>
          <w:sz w:val="22"/>
          <w:szCs w:val="22"/>
        </w:rPr>
        <w:t xml:space="preserve">Mit dem </w:t>
      </w:r>
      <w:proofErr w:type="spellStart"/>
      <w:r>
        <w:rPr>
          <w:rFonts w:ascii="Arial" w:hAnsi="Arial" w:cs="Arial"/>
          <w:color w:val="000000"/>
          <w:sz w:val="22"/>
          <w:szCs w:val="22"/>
        </w:rPr>
        <w:t>Eurotech</w:t>
      </w:r>
      <w:proofErr w:type="spellEnd"/>
      <w:r>
        <w:rPr>
          <w:rFonts w:ascii="Arial" w:hAnsi="Arial" w:cs="Arial"/>
          <w:color w:val="000000"/>
          <w:sz w:val="22"/>
          <w:szCs w:val="22"/>
        </w:rPr>
        <w:t>-Baukastensystem</w:t>
      </w:r>
      <w:r w:rsidRPr="00DF43EC">
        <w:rPr>
          <w:rFonts w:ascii="Arial" w:hAnsi="Arial" w:cs="Arial"/>
          <w:color w:val="000000"/>
          <w:sz w:val="22"/>
          <w:szCs w:val="22"/>
        </w:rPr>
        <w:t xml:space="preserve"> </w:t>
      </w:r>
      <w:r>
        <w:rPr>
          <w:rFonts w:ascii="Arial" w:hAnsi="Arial" w:cs="Arial"/>
          <w:color w:val="000000"/>
          <w:sz w:val="22"/>
          <w:szCs w:val="22"/>
        </w:rPr>
        <w:t>ist</w:t>
      </w:r>
      <w:r w:rsidRPr="00DF43EC">
        <w:rPr>
          <w:rFonts w:ascii="Arial" w:hAnsi="Arial" w:cs="Arial"/>
          <w:color w:val="000000"/>
          <w:sz w:val="22"/>
          <w:szCs w:val="22"/>
        </w:rPr>
        <w:t xml:space="preserve"> eine flexible Anpassung der </w:t>
      </w:r>
      <w:r>
        <w:rPr>
          <w:rFonts w:ascii="Arial" w:hAnsi="Arial" w:cs="Arial"/>
          <w:color w:val="000000"/>
          <w:sz w:val="22"/>
          <w:szCs w:val="22"/>
        </w:rPr>
        <w:t>Kom</w:t>
      </w:r>
      <w:r w:rsidRPr="00DF43EC">
        <w:rPr>
          <w:rFonts w:ascii="Arial" w:hAnsi="Arial" w:cs="Arial"/>
          <w:color w:val="000000"/>
          <w:sz w:val="22"/>
          <w:szCs w:val="22"/>
        </w:rPr>
        <w:t xml:space="preserve">ponenten an die jeweiligen Kundenwünsche </w:t>
      </w:r>
      <w:r>
        <w:rPr>
          <w:rFonts w:ascii="Arial" w:hAnsi="Arial" w:cs="Arial"/>
          <w:color w:val="000000"/>
          <w:sz w:val="22"/>
          <w:szCs w:val="22"/>
        </w:rPr>
        <w:t>sowie ein schnelles</w:t>
      </w:r>
      <w:r w:rsidRPr="00DF43EC">
        <w:rPr>
          <w:rFonts w:ascii="Arial" w:hAnsi="Arial" w:cs="Arial"/>
          <w:color w:val="000000"/>
          <w:sz w:val="22"/>
          <w:szCs w:val="22"/>
        </w:rPr>
        <w:t xml:space="preserve"> </w:t>
      </w:r>
      <w:r w:rsidRPr="00330183">
        <w:rPr>
          <w:rFonts w:ascii="Arial" w:hAnsi="Arial" w:cs="Arial"/>
          <w:color w:val="000000"/>
          <w:sz w:val="22"/>
          <w:szCs w:val="22"/>
        </w:rPr>
        <w:t>kostengünstiges Austauschen von Ersatzteilen möglich.</w:t>
      </w:r>
    </w:p>
    <w:p w:rsidR="00A56E0A" w:rsidRPr="00CD3B50" w:rsidRDefault="00A56E0A" w:rsidP="00B86468">
      <w:pPr>
        <w:pStyle w:val="StandardWeb"/>
        <w:spacing w:before="0" w:beforeAutospacing="0" w:after="120" w:afterAutospacing="0" w:line="360" w:lineRule="auto"/>
        <w:ind w:right="-37"/>
        <w:rPr>
          <w:szCs w:val="20"/>
        </w:rPr>
      </w:pPr>
      <w:r>
        <w:br w:type="page"/>
      </w:r>
    </w:p>
    <w:p w:rsidR="00A56E0A" w:rsidRDefault="00A56E0A" w:rsidP="00B0083F">
      <w:pPr>
        <w:rPr>
          <w:rFonts w:ascii="Arial" w:hAnsi="Arial" w:cs="Arial"/>
          <w:b/>
          <w:sz w:val="22"/>
          <w:szCs w:val="22"/>
        </w:rPr>
      </w:pPr>
      <w:r w:rsidRPr="00CD3B50">
        <w:rPr>
          <w:rFonts w:ascii="Arial" w:hAnsi="Arial" w:cs="Arial"/>
          <w:b/>
          <w:sz w:val="22"/>
          <w:szCs w:val="22"/>
        </w:rPr>
        <w:t>Bildanhang:</w:t>
      </w:r>
    </w:p>
    <w:p w:rsidR="00E75780" w:rsidRDefault="00E75780" w:rsidP="00B0083F">
      <w:pPr>
        <w:rPr>
          <w:rFonts w:ascii="Arial" w:hAnsi="Arial" w:cs="Arial"/>
          <w:noProof/>
          <w:szCs w:val="20"/>
        </w:rPr>
      </w:pPr>
    </w:p>
    <w:p w:rsidR="00A56E0A" w:rsidRDefault="00E75780" w:rsidP="00B0083F">
      <w:pPr>
        <w:rPr>
          <w:rFonts w:ascii="Arial" w:hAnsi="Arial" w:cs="Arial"/>
          <w:noProof/>
          <w:szCs w:val="20"/>
        </w:rPr>
      </w:pPr>
      <w:r>
        <w:rPr>
          <w:rFonts w:ascii="Arial" w:hAnsi="Arial" w:cs="Arial"/>
          <w:noProof/>
          <w:szCs w:val="20"/>
        </w:rPr>
        <w:pict>
          <v:shape id="_x0000_i1035" type="#_x0000_t75" style="width:88.65pt;height:133.35pt">
            <v:imagedata r:id="rId7" o:title="eT-Hover-univac Bild 2"/>
          </v:shape>
        </w:pict>
      </w:r>
      <w:r w:rsidR="00A56E0A" w:rsidRPr="003F1F7F">
        <w:rPr>
          <w:rFonts w:ascii="Arial" w:hAnsi="Arial" w:cs="Arial"/>
          <w:noProof/>
          <w:szCs w:val="20"/>
        </w:rPr>
        <w:t xml:space="preserve"> </w:t>
      </w:r>
    </w:p>
    <w:p w:rsidR="00A56E0A" w:rsidRDefault="00A56E0A" w:rsidP="003F1F7F">
      <w:pPr>
        <w:pStyle w:val="StandardWeb"/>
        <w:spacing w:before="0" w:beforeAutospacing="0" w:after="0" w:afterAutospacing="0"/>
        <w:ind w:right="-37"/>
        <w:rPr>
          <w:rFonts w:ascii="Arial" w:hAnsi="Arial" w:cs="Arial"/>
          <w:color w:val="000000"/>
          <w:sz w:val="22"/>
          <w:szCs w:val="22"/>
        </w:rPr>
      </w:pPr>
      <w:r w:rsidRPr="00774499">
        <w:rPr>
          <w:rFonts w:ascii="Arial" w:hAnsi="Arial" w:cs="Arial"/>
          <w:b/>
          <w:color w:val="000000"/>
          <w:sz w:val="22"/>
          <w:szCs w:val="22"/>
        </w:rPr>
        <w:t>Bild1</w:t>
      </w:r>
      <w:r>
        <w:rPr>
          <w:rFonts w:ascii="Arial" w:hAnsi="Arial" w:cs="Arial"/>
          <w:color w:val="000000"/>
          <w:sz w:val="22"/>
          <w:szCs w:val="22"/>
        </w:rPr>
        <w:t xml:space="preserve"> </w:t>
      </w:r>
    </w:p>
    <w:p w:rsidR="00A56E0A" w:rsidRPr="00774499" w:rsidRDefault="00A56E0A" w:rsidP="003F1F7F">
      <w:pPr>
        <w:pStyle w:val="StandardWeb"/>
        <w:spacing w:before="0" w:beforeAutospacing="0" w:after="0" w:afterAutospacing="0"/>
        <w:ind w:right="-37"/>
        <w:rPr>
          <w:rFonts w:ascii="Arial" w:hAnsi="Arial" w:cs="Arial"/>
          <w:color w:val="000000"/>
          <w:sz w:val="22"/>
          <w:szCs w:val="22"/>
        </w:rPr>
      </w:pPr>
      <w:r>
        <w:rPr>
          <w:rFonts w:ascii="Arial" w:hAnsi="Arial" w:cs="Arial"/>
          <w:color w:val="000000"/>
          <w:sz w:val="22"/>
          <w:szCs w:val="22"/>
        </w:rPr>
        <w:t xml:space="preserve">Mit dem </w:t>
      </w:r>
      <w:proofErr w:type="spellStart"/>
      <w:r w:rsidRPr="00774499">
        <w:rPr>
          <w:rFonts w:ascii="Arial" w:hAnsi="Arial" w:cs="Arial"/>
          <w:color w:val="000000"/>
          <w:sz w:val="22"/>
          <w:szCs w:val="22"/>
        </w:rPr>
        <w:t>eT</w:t>
      </w:r>
      <w:proofErr w:type="spellEnd"/>
      <w:r w:rsidRPr="00774499">
        <w:rPr>
          <w:rFonts w:ascii="Arial" w:hAnsi="Arial" w:cs="Arial"/>
          <w:color w:val="000000"/>
          <w:sz w:val="22"/>
          <w:szCs w:val="22"/>
        </w:rPr>
        <w:t>-Hover-</w:t>
      </w:r>
      <w:proofErr w:type="spellStart"/>
      <w:r w:rsidRPr="00774499">
        <w:rPr>
          <w:rFonts w:ascii="Arial" w:hAnsi="Arial" w:cs="Arial"/>
          <w:color w:val="000000"/>
          <w:sz w:val="22"/>
          <w:szCs w:val="22"/>
        </w:rPr>
        <w:t>univac</w:t>
      </w:r>
      <w:proofErr w:type="spellEnd"/>
      <w:r w:rsidRPr="00774499">
        <w:rPr>
          <w:rFonts w:ascii="Arial" w:hAnsi="Arial" w:cs="Arial"/>
          <w:color w:val="000000"/>
          <w:sz w:val="22"/>
          <w:szCs w:val="22"/>
        </w:rPr>
        <w:t xml:space="preserve"> </w:t>
      </w:r>
      <w:r>
        <w:rPr>
          <w:rFonts w:ascii="Arial" w:hAnsi="Arial" w:cs="Arial"/>
          <w:color w:val="000000"/>
          <w:sz w:val="22"/>
          <w:szCs w:val="22"/>
        </w:rPr>
        <w:t>lassen sich Glaselemente einfach und schnell transportieren und montieren</w:t>
      </w:r>
    </w:p>
    <w:p w:rsidR="00A56E0A" w:rsidRDefault="00A56E0A" w:rsidP="00BE0B23">
      <w:pPr>
        <w:rPr>
          <w:rFonts w:ascii="Arial" w:hAnsi="Arial" w:cs="Arial"/>
          <w:noProof/>
          <w:szCs w:val="20"/>
        </w:rPr>
      </w:pPr>
    </w:p>
    <w:p w:rsidR="00A56E0A" w:rsidRDefault="00E75780" w:rsidP="00A979A8">
      <w:pPr>
        <w:spacing w:line="360" w:lineRule="auto"/>
        <w:rPr>
          <w:rFonts w:ascii="Arial" w:hAnsi="Arial" w:cs="Arial"/>
          <w:szCs w:val="20"/>
        </w:rPr>
      </w:pPr>
      <w:r>
        <w:rPr>
          <w:rFonts w:ascii="Arial" w:hAnsi="Arial" w:cs="Arial"/>
          <w:szCs w:val="20"/>
        </w:rPr>
        <w:pict>
          <v:shape id="_x0000_i1039" type="#_x0000_t75" style="width:141.35pt;height:94.35pt">
            <v:imagedata r:id="rId8" o:title="eT-Hover-univac Bild 1"/>
          </v:shape>
        </w:pict>
      </w:r>
    </w:p>
    <w:p w:rsidR="00A56E0A" w:rsidRDefault="00A56E0A" w:rsidP="00A979A8">
      <w:pPr>
        <w:rPr>
          <w:rFonts w:ascii="Arial" w:hAnsi="Arial" w:cs="Arial"/>
          <w:szCs w:val="20"/>
        </w:rPr>
      </w:pPr>
      <w:r w:rsidRPr="00774499">
        <w:rPr>
          <w:rFonts w:ascii="Arial" w:hAnsi="Arial" w:cs="Arial"/>
          <w:b/>
          <w:color w:val="000000"/>
          <w:sz w:val="22"/>
          <w:szCs w:val="22"/>
        </w:rPr>
        <w:t>Bild</w:t>
      </w:r>
      <w:r w:rsidR="00E75780">
        <w:rPr>
          <w:rFonts w:ascii="Arial" w:hAnsi="Arial" w:cs="Arial"/>
          <w:b/>
          <w:color w:val="000000"/>
          <w:sz w:val="22"/>
          <w:szCs w:val="22"/>
        </w:rPr>
        <w:t>2</w:t>
      </w:r>
    </w:p>
    <w:p w:rsidR="00A56E0A" w:rsidRDefault="00A56E0A" w:rsidP="00B0083F">
      <w:pPr>
        <w:rPr>
          <w:rFonts w:ascii="Arial" w:hAnsi="Arial" w:cs="Arial"/>
          <w:szCs w:val="20"/>
        </w:rPr>
      </w:pPr>
      <w:proofErr w:type="spellStart"/>
      <w:r w:rsidRPr="00A979A8">
        <w:rPr>
          <w:rFonts w:ascii="Arial" w:hAnsi="Arial" w:cs="Arial"/>
          <w:color w:val="000000"/>
          <w:sz w:val="22"/>
          <w:szCs w:val="22"/>
        </w:rPr>
        <w:t>eT</w:t>
      </w:r>
      <w:proofErr w:type="spellEnd"/>
      <w:r w:rsidRPr="00A979A8">
        <w:rPr>
          <w:rFonts w:ascii="Arial" w:hAnsi="Arial" w:cs="Arial"/>
          <w:color w:val="000000"/>
          <w:sz w:val="22"/>
          <w:szCs w:val="22"/>
        </w:rPr>
        <w:t>-Hover-</w:t>
      </w:r>
      <w:proofErr w:type="spellStart"/>
      <w:r w:rsidRPr="00A979A8">
        <w:rPr>
          <w:rFonts w:ascii="Arial" w:hAnsi="Arial" w:cs="Arial"/>
          <w:color w:val="000000"/>
          <w:sz w:val="22"/>
          <w:szCs w:val="22"/>
        </w:rPr>
        <w:t>univac</w:t>
      </w:r>
      <w:proofErr w:type="spellEnd"/>
      <w:r w:rsidRPr="00A979A8">
        <w:rPr>
          <w:rFonts w:ascii="Arial" w:hAnsi="Arial" w:cs="Arial"/>
          <w:color w:val="000000"/>
          <w:sz w:val="22"/>
          <w:szCs w:val="22"/>
        </w:rPr>
        <w:t xml:space="preserve"> mit 2 Verlängerungsarmen </w:t>
      </w:r>
      <w:r>
        <w:rPr>
          <w:rFonts w:ascii="Arial" w:hAnsi="Arial" w:cs="Arial"/>
          <w:color w:val="000000"/>
          <w:sz w:val="22"/>
          <w:szCs w:val="22"/>
        </w:rPr>
        <w:t>und</w:t>
      </w:r>
      <w:r w:rsidRPr="00A979A8">
        <w:rPr>
          <w:rFonts w:ascii="Arial" w:hAnsi="Arial" w:cs="Arial"/>
          <w:color w:val="000000"/>
          <w:sz w:val="22"/>
          <w:szCs w:val="22"/>
        </w:rPr>
        <w:t xml:space="preserve"> 2 Saugplatten</w:t>
      </w:r>
    </w:p>
    <w:p w:rsidR="00A56E0A" w:rsidRDefault="00A56E0A" w:rsidP="00B0083F">
      <w:pPr>
        <w:rPr>
          <w:rFonts w:ascii="Arial" w:hAnsi="Arial" w:cs="Arial"/>
          <w:szCs w:val="20"/>
        </w:rPr>
      </w:pPr>
    </w:p>
    <w:p w:rsidR="00A56E0A" w:rsidRDefault="00A56E0A" w:rsidP="00B0083F">
      <w:pPr>
        <w:rPr>
          <w:rFonts w:ascii="Arial" w:hAnsi="Arial" w:cs="Arial"/>
          <w:szCs w:val="20"/>
        </w:rPr>
      </w:pPr>
    </w:p>
    <w:p w:rsidR="00A56E0A" w:rsidRPr="00CD3B50" w:rsidRDefault="00A56E0A" w:rsidP="00B0083F">
      <w:pPr>
        <w:rPr>
          <w:rFonts w:ascii="Arial" w:hAnsi="Arial" w:cs="Arial"/>
          <w:szCs w:val="20"/>
        </w:rPr>
      </w:pPr>
      <w:r w:rsidRPr="00CD3B50">
        <w:rPr>
          <w:rStyle w:val="bold1"/>
          <w:rFonts w:ascii="Arial" w:hAnsi="Arial" w:cs="Arial"/>
          <w:b w:val="0"/>
          <w:bCs/>
          <w:color w:val="000000"/>
          <w:sz w:val="22"/>
          <w:szCs w:val="22"/>
          <w:u w:val="single"/>
        </w:rPr>
        <w:t xml:space="preserve">Abdruck honorarfrei, Belegexemplar </w:t>
      </w:r>
      <w:r w:rsidRPr="00CD3B50">
        <w:rPr>
          <w:rStyle w:val="bold1"/>
          <w:rFonts w:ascii="Arial" w:hAnsi="Arial" w:cs="Arial"/>
          <w:b w:val="0"/>
          <w:bCs/>
          <w:sz w:val="22"/>
          <w:szCs w:val="22"/>
          <w:u w:val="single"/>
        </w:rPr>
        <w:t>erbeten</w:t>
      </w:r>
    </w:p>
    <w:sectPr w:rsidR="00A56E0A" w:rsidRPr="00CD3B50" w:rsidSect="00A979A8">
      <w:headerReference w:type="default" r:id="rId9"/>
      <w:footerReference w:type="even" r:id="rId10"/>
      <w:footerReference w:type="default" r:id="rId11"/>
      <w:pgSz w:w="11899" w:h="16838" w:code="9"/>
      <w:pgMar w:top="4536" w:right="1021" w:bottom="1135" w:left="4536" w:header="1418" w:footer="709" w:gutter="0"/>
      <w:pgNumType w:start="1"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7794A" w:rsidRDefault="0097794A">
      <w:r>
        <w:separator/>
      </w:r>
    </w:p>
  </w:endnote>
  <w:endnote w:type="continuationSeparator" w:id="0">
    <w:p w:rsidR="0097794A" w:rsidRDefault="00977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6E0A" w:rsidRDefault="00A56E0A"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A56E0A" w:rsidRDefault="00A56E0A" w:rsidP="006752F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6E0A" w:rsidRPr="006752F3" w:rsidRDefault="00A56E0A"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Pr>
        <w:rStyle w:val="Seitenzahl"/>
        <w:rFonts w:ascii="Arial" w:hAnsi="Arial" w:cs="Arial"/>
        <w:noProof/>
      </w:rPr>
      <w:t>5</w:t>
    </w:r>
    <w:r w:rsidRPr="006752F3">
      <w:rPr>
        <w:rStyle w:val="Seitenzahl"/>
        <w:rFonts w:ascii="Arial" w:hAnsi="Arial" w:cs="Arial"/>
      </w:rPr>
      <w:fldChar w:fldCharType="end"/>
    </w:r>
  </w:p>
  <w:p w:rsidR="00A56E0A" w:rsidRDefault="00A56E0A" w:rsidP="006752F3">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7794A" w:rsidRDefault="0097794A">
      <w:r>
        <w:separator/>
      </w:r>
    </w:p>
  </w:footnote>
  <w:footnote w:type="continuationSeparator" w:id="0">
    <w:p w:rsidR="0097794A" w:rsidRDefault="00977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6E0A" w:rsidRDefault="00A56E0A"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A56E0A" w:rsidRPr="00E75780" w:rsidRDefault="00A56E0A" w:rsidP="000F03EA">
    <w:pPr>
      <w:framePr w:w="3561" w:h="3890" w:wrap="around" w:vAnchor="page" w:hAnchor="page" w:x="800" w:y="4537" w:anchorLock="1"/>
      <w:spacing w:after="60" w:line="280" w:lineRule="exact"/>
      <w:rPr>
        <w:rFonts w:ascii="Arial" w:hAnsi="Arial"/>
        <w:color w:val="000000"/>
        <w:sz w:val="20"/>
        <w:szCs w:val="20"/>
      </w:rPr>
    </w:pPr>
    <w:r w:rsidRPr="00E75780">
      <w:rPr>
        <w:rFonts w:ascii="Arial" w:hAnsi="Arial" w:cs="Arial"/>
        <w:sz w:val="20"/>
        <w:szCs w:val="20"/>
      </w:rPr>
      <w:t>Tel.: +49 7433 90468-0</w:t>
    </w:r>
    <w:r w:rsidRPr="00E75780">
      <w:rPr>
        <w:rFonts w:ascii="Arial" w:hAnsi="Arial" w:cs="Arial"/>
        <w:sz w:val="20"/>
        <w:szCs w:val="20"/>
      </w:rPr>
      <w:br/>
      <w:t>Fax: +49 7433 90468-13</w:t>
    </w:r>
    <w:r w:rsidRPr="00E75780">
      <w:rPr>
        <w:rFonts w:ascii="Arial" w:hAnsi="Arial" w:cs="Arial"/>
        <w:sz w:val="20"/>
        <w:szCs w:val="20"/>
      </w:rPr>
      <w:br/>
    </w:r>
    <w:hyperlink r:id="rId1" w:history="1">
      <w:r w:rsidRPr="00E75780">
        <w:rPr>
          <w:rFonts w:ascii="Arial" w:hAnsi="Arial" w:cs="Arial"/>
          <w:color w:val="000000"/>
          <w:sz w:val="20"/>
          <w:szCs w:val="20"/>
        </w:rPr>
        <w:t>info@euro-tech-vacuum.de</w:t>
      </w:r>
    </w:hyperlink>
    <w:r w:rsidRPr="00E75780">
      <w:rPr>
        <w:rFonts w:ascii="Arial" w:hAnsi="Arial" w:cs="Arial"/>
        <w:sz w:val="20"/>
        <w:szCs w:val="20"/>
      </w:rPr>
      <w:br/>
    </w:r>
    <w:r w:rsidRPr="00E75780">
      <w:rPr>
        <w:rFonts w:ascii="Arial" w:hAnsi="Arial"/>
        <w:color w:val="000000"/>
        <w:sz w:val="20"/>
        <w:szCs w:val="20"/>
      </w:rPr>
      <w:t>www.euro-tech-vacuum.de</w:t>
    </w:r>
  </w:p>
  <w:p w:rsidR="00A56E0A" w:rsidRPr="00E75780" w:rsidRDefault="00A56E0A" w:rsidP="0046373C">
    <w:pPr>
      <w:framePr w:w="3561" w:h="3890" w:wrap="around" w:vAnchor="page" w:hAnchor="page" w:x="800" w:y="4537" w:anchorLock="1"/>
      <w:spacing w:after="60" w:line="280" w:lineRule="exact"/>
      <w:rPr>
        <w:rFonts w:ascii="Arial" w:hAnsi="Arial" w:cs="Arial"/>
        <w:sz w:val="20"/>
        <w:szCs w:val="20"/>
      </w:rPr>
    </w:pPr>
  </w:p>
  <w:p w:rsidR="00A56E0A" w:rsidRDefault="00A56E0A"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A56E0A" w:rsidRPr="00AF14E4" w:rsidRDefault="00A56E0A"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presse@euro-tech-vacuum.de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A56E0A" w:rsidRDefault="00000000"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5" type="#_x0000_t75" alt="logo" style="position:absolute;margin-left:-222.75pt;margin-top:-61.7pt;width:223.65pt;height:68.05pt;z-index:1;visibility:visible">
          <v:imagedata r:id="rId2" o:title="" blacklevel="1311f"/>
        </v:shape>
      </w:pict>
    </w:r>
  </w:p>
  <w:p w:rsidR="00A56E0A" w:rsidRDefault="00A56E0A"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A56E0A" w:rsidRPr="00C93D59" w:rsidRDefault="00A56E0A" w:rsidP="00784905">
    <w:pPr>
      <w:pStyle w:val="Kopfzeile"/>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Pressemitteilung</w:t>
    </w:r>
  </w:p>
  <w:p w:rsidR="00A56E0A" w:rsidRPr="00ED07FE" w:rsidRDefault="00A56E0A"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A56E0A" w:rsidRPr="00ED07FE" w:rsidRDefault="00A56E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v:imagedata r:id="rId1" o:title=""/>
      </v:shape>
    </w:pict>
  </w:numPicBullet>
  <w:numPicBullet w:numPicBulletId="1">
    <w:pict>
      <v:shape id="_x0000_i1051" type="#_x0000_t75" style="width:4.65pt;height:4.65pt" o:bullet="t">
        <v:imagedata r:id="rId2" o:title=""/>
      </v:shape>
    </w:pict>
  </w:numPicBullet>
  <w:abstractNum w:abstractNumId="0"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16cid:durableId="559949885">
    <w:abstractNumId w:val="6"/>
  </w:num>
  <w:num w:numId="2" w16cid:durableId="1138495438">
    <w:abstractNumId w:val="7"/>
  </w:num>
  <w:num w:numId="3" w16cid:durableId="316302854">
    <w:abstractNumId w:val="5"/>
  </w:num>
  <w:num w:numId="4" w16cid:durableId="146476945">
    <w:abstractNumId w:val="10"/>
  </w:num>
  <w:num w:numId="5" w16cid:durableId="1903325107">
    <w:abstractNumId w:val="0"/>
  </w:num>
  <w:num w:numId="6" w16cid:durableId="1663662006">
    <w:abstractNumId w:val="8"/>
  </w:num>
  <w:num w:numId="7" w16cid:durableId="1698002931">
    <w:abstractNumId w:val="9"/>
  </w:num>
  <w:num w:numId="8" w16cid:durableId="132479509">
    <w:abstractNumId w:val="2"/>
  </w:num>
  <w:num w:numId="9" w16cid:durableId="1737167400">
    <w:abstractNumId w:val="3"/>
  </w:num>
  <w:num w:numId="10" w16cid:durableId="748891739">
    <w:abstractNumId w:val="4"/>
  </w:num>
  <w:num w:numId="11" w16cid:durableId="124781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1EEA"/>
    <w:rsid w:val="00000BB1"/>
    <w:rsid w:val="00001A18"/>
    <w:rsid w:val="00001C61"/>
    <w:rsid w:val="00002C77"/>
    <w:rsid w:val="0000576D"/>
    <w:rsid w:val="00005DCD"/>
    <w:rsid w:val="00006618"/>
    <w:rsid w:val="000135FF"/>
    <w:rsid w:val="000139CD"/>
    <w:rsid w:val="000173B4"/>
    <w:rsid w:val="00021418"/>
    <w:rsid w:val="0002385B"/>
    <w:rsid w:val="00025056"/>
    <w:rsid w:val="00027B3C"/>
    <w:rsid w:val="00031A41"/>
    <w:rsid w:val="00034FA2"/>
    <w:rsid w:val="00035D2E"/>
    <w:rsid w:val="00037B54"/>
    <w:rsid w:val="00040CB7"/>
    <w:rsid w:val="00043FCA"/>
    <w:rsid w:val="00046531"/>
    <w:rsid w:val="000511E1"/>
    <w:rsid w:val="00052A8D"/>
    <w:rsid w:val="00060AD7"/>
    <w:rsid w:val="00063A47"/>
    <w:rsid w:val="00064544"/>
    <w:rsid w:val="000653C3"/>
    <w:rsid w:val="0007006A"/>
    <w:rsid w:val="00070655"/>
    <w:rsid w:val="000711BF"/>
    <w:rsid w:val="000719DC"/>
    <w:rsid w:val="00080882"/>
    <w:rsid w:val="00081E9F"/>
    <w:rsid w:val="000868C9"/>
    <w:rsid w:val="000902B0"/>
    <w:rsid w:val="00091E03"/>
    <w:rsid w:val="00092EAB"/>
    <w:rsid w:val="00094566"/>
    <w:rsid w:val="00094683"/>
    <w:rsid w:val="00094A9A"/>
    <w:rsid w:val="00096363"/>
    <w:rsid w:val="000A0FC7"/>
    <w:rsid w:val="000A1580"/>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3CA5"/>
    <w:rsid w:val="000D6598"/>
    <w:rsid w:val="000E1613"/>
    <w:rsid w:val="000E3AB9"/>
    <w:rsid w:val="000E437F"/>
    <w:rsid w:val="000E63F2"/>
    <w:rsid w:val="000E7D6A"/>
    <w:rsid w:val="000F03EA"/>
    <w:rsid w:val="000F0BE1"/>
    <w:rsid w:val="000F4766"/>
    <w:rsid w:val="000F49E1"/>
    <w:rsid w:val="000F5ADA"/>
    <w:rsid w:val="001113A4"/>
    <w:rsid w:val="001209C8"/>
    <w:rsid w:val="00122EDD"/>
    <w:rsid w:val="001241FD"/>
    <w:rsid w:val="001260FA"/>
    <w:rsid w:val="00127A78"/>
    <w:rsid w:val="001315A3"/>
    <w:rsid w:val="0013206D"/>
    <w:rsid w:val="0013296C"/>
    <w:rsid w:val="001334C2"/>
    <w:rsid w:val="00136C0C"/>
    <w:rsid w:val="0014003F"/>
    <w:rsid w:val="00144B1A"/>
    <w:rsid w:val="001464FA"/>
    <w:rsid w:val="001613C4"/>
    <w:rsid w:val="001624D3"/>
    <w:rsid w:val="001628CE"/>
    <w:rsid w:val="00167B0A"/>
    <w:rsid w:val="00167BD4"/>
    <w:rsid w:val="0017278D"/>
    <w:rsid w:val="00173B93"/>
    <w:rsid w:val="001740C5"/>
    <w:rsid w:val="001765EF"/>
    <w:rsid w:val="001804E1"/>
    <w:rsid w:val="00182CF8"/>
    <w:rsid w:val="00183215"/>
    <w:rsid w:val="001836F6"/>
    <w:rsid w:val="00185201"/>
    <w:rsid w:val="00190DBE"/>
    <w:rsid w:val="001926C5"/>
    <w:rsid w:val="0019579C"/>
    <w:rsid w:val="0019795D"/>
    <w:rsid w:val="001A2856"/>
    <w:rsid w:val="001A2AAA"/>
    <w:rsid w:val="001A30F6"/>
    <w:rsid w:val="001A6968"/>
    <w:rsid w:val="001A7919"/>
    <w:rsid w:val="001B1F6F"/>
    <w:rsid w:val="001B21D7"/>
    <w:rsid w:val="001C1D2C"/>
    <w:rsid w:val="001C5525"/>
    <w:rsid w:val="001C5CDA"/>
    <w:rsid w:val="001C6A05"/>
    <w:rsid w:val="001C7B29"/>
    <w:rsid w:val="001C7B31"/>
    <w:rsid w:val="001C7C7A"/>
    <w:rsid w:val="001D5113"/>
    <w:rsid w:val="001D72D6"/>
    <w:rsid w:val="001D7CEA"/>
    <w:rsid w:val="001E0979"/>
    <w:rsid w:val="001E6413"/>
    <w:rsid w:val="001E6A2B"/>
    <w:rsid w:val="001E73B4"/>
    <w:rsid w:val="001E7A5C"/>
    <w:rsid w:val="001F07D0"/>
    <w:rsid w:val="00203B3B"/>
    <w:rsid w:val="00210499"/>
    <w:rsid w:val="002109DD"/>
    <w:rsid w:val="002138A7"/>
    <w:rsid w:val="002151CE"/>
    <w:rsid w:val="00217FE3"/>
    <w:rsid w:val="00222E6B"/>
    <w:rsid w:val="00223379"/>
    <w:rsid w:val="002275F4"/>
    <w:rsid w:val="00230F19"/>
    <w:rsid w:val="00231585"/>
    <w:rsid w:val="00232719"/>
    <w:rsid w:val="00234911"/>
    <w:rsid w:val="00242CE5"/>
    <w:rsid w:val="00244B64"/>
    <w:rsid w:val="00244D3F"/>
    <w:rsid w:val="002505B4"/>
    <w:rsid w:val="002512AA"/>
    <w:rsid w:val="00252585"/>
    <w:rsid w:val="0025572E"/>
    <w:rsid w:val="002563E8"/>
    <w:rsid w:val="00260290"/>
    <w:rsid w:val="0026417E"/>
    <w:rsid w:val="00264E48"/>
    <w:rsid w:val="00267C64"/>
    <w:rsid w:val="00267E2B"/>
    <w:rsid w:val="00270B45"/>
    <w:rsid w:val="002766A6"/>
    <w:rsid w:val="00276D57"/>
    <w:rsid w:val="00276E90"/>
    <w:rsid w:val="00280048"/>
    <w:rsid w:val="0028168F"/>
    <w:rsid w:val="00281F71"/>
    <w:rsid w:val="00282B76"/>
    <w:rsid w:val="002832BF"/>
    <w:rsid w:val="002847D7"/>
    <w:rsid w:val="002876FF"/>
    <w:rsid w:val="00292890"/>
    <w:rsid w:val="00292A9E"/>
    <w:rsid w:val="00292C76"/>
    <w:rsid w:val="00293B16"/>
    <w:rsid w:val="00293DF9"/>
    <w:rsid w:val="00296F62"/>
    <w:rsid w:val="002A728B"/>
    <w:rsid w:val="002B19C1"/>
    <w:rsid w:val="002B1B89"/>
    <w:rsid w:val="002B3CE2"/>
    <w:rsid w:val="002B6148"/>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3DCC"/>
    <w:rsid w:val="002E5897"/>
    <w:rsid w:val="002E73B9"/>
    <w:rsid w:val="002F0476"/>
    <w:rsid w:val="002F21EE"/>
    <w:rsid w:val="002F31D0"/>
    <w:rsid w:val="002F353B"/>
    <w:rsid w:val="003000DF"/>
    <w:rsid w:val="003000FD"/>
    <w:rsid w:val="00300F32"/>
    <w:rsid w:val="0030125C"/>
    <w:rsid w:val="00303BD8"/>
    <w:rsid w:val="00304874"/>
    <w:rsid w:val="0030576B"/>
    <w:rsid w:val="0031015A"/>
    <w:rsid w:val="003116E2"/>
    <w:rsid w:val="00312ABD"/>
    <w:rsid w:val="00313F50"/>
    <w:rsid w:val="00317840"/>
    <w:rsid w:val="00322B50"/>
    <w:rsid w:val="00325EF9"/>
    <w:rsid w:val="0032729F"/>
    <w:rsid w:val="00330183"/>
    <w:rsid w:val="00331BF9"/>
    <w:rsid w:val="00332D13"/>
    <w:rsid w:val="00333A64"/>
    <w:rsid w:val="003377B3"/>
    <w:rsid w:val="00340AE1"/>
    <w:rsid w:val="00340EAF"/>
    <w:rsid w:val="00350B48"/>
    <w:rsid w:val="003514D0"/>
    <w:rsid w:val="00351599"/>
    <w:rsid w:val="0035424A"/>
    <w:rsid w:val="00355395"/>
    <w:rsid w:val="00355A7E"/>
    <w:rsid w:val="00357395"/>
    <w:rsid w:val="00362104"/>
    <w:rsid w:val="003621E4"/>
    <w:rsid w:val="00363EEC"/>
    <w:rsid w:val="00367BDF"/>
    <w:rsid w:val="00367CA7"/>
    <w:rsid w:val="0037369E"/>
    <w:rsid w:val="00373BC6"/>
    <w:rsid w:val="00375C81"/>
    <w:rsid w:val="003833DA"/>
    <w:rsid w:val="0038799E"/>
    <w:rsid w:val="003904D0"/>
    <w:rsid w:val="00390DFE"/>
    <w:rsid w:val="0039245B"/>
    <w:rsid w:val="0039280B"/>
    <w:rsid w:val="00395C8B"/>
    <w:rsid w:val="0039723B"/>
    <w:rsid w:val="00397B03"/>
    <w:rsid w:val="003A064A"/>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1F7F"/>
    <w:rsid w:val="003F696E"/>
    <w:rsid w:val="003F7472"/>
    <w:rsid w:val="00403713"/>
    <w:rsid w:val="00404DF2"/>
    <w:rsid w:val="00405E18"/>
    <w:rsid w:val="0040601F"/>
    <w:rsid w:val="00406C52"/>
    <w:rsid w:val="00412077"/>
    <w:rsid w:val="004136F3"/>
    <w:rsid w:val="004223E4"/>
    <w:rsid w:val="00430262"/>
    <w:rsid w:val="0043186F"/>
    <w:rsid w:val="004319D0"/>
    <w:rsid w:val="00431B48"/>
    <w:rsid w:val="004324B6"/>
    <w:rsid w:val="00432C77"/>
    <w:rsid w:val="0043340C"/>
    <w:rsid w:val="00433CFE"/>
    <w:rsid w:val="00434731"/>
    <w:rsid w:val="00435E52"/>
    <w:rsid w:val="00441E44"/>
    <w:rsid w:val="0044262D"/>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8011F"/>
    <w:rsid w:val="004811EC"/>
    <w:rsid w:val="004816D8"/>
    <w:rsid w:val="00481D0B"/>
    <w:rsid w:val="0048248F"/>
    <w:rsid w:val="00483990"/>
    <w:rsid w:val="00485CC3"/>
    <w:rsid w:val="0048746A"/>
    <w:rsid w:val="00487CAA"/>
    <w:rsid w:val="004A0295"/>
    <w:rsid w:val="004A1891"/>
    <w:rsid w:val="004A2086"/>
    <w:rsid w:val="004A36FC"/>
    <w:rsid w:val="004A3D0D"/>
    <w:rsid w:val="004A467A"/>
    <w:rsid w:val="004A63A5"/>
    <w:rsid w:val="004A6E51"/>
    <w:rsid w:val="004B282F"/>
    <w:rsid w:val="004B6F41"/>
    <w:rsid w:val="004B74EC"/>
    <w:rsid w:val="004C17FF"/>
    <w:rsid w:val="004C48C0"/>
    <w:rsid w:val="004C5DF7"/>
    <w:rsid w:val="004C6C61"/>
    <w:rsid w:val="004D11E3"/>
    <w:rsid w:val="004D222D"/>
    <w:rsid w:val="004D358A"/>
    <w:rsid w:val="004D7F9E"/>
    <w:rsid w:val="004E091A"/>
    <w:rsid w:val="004E1250"/>
    <w:rsid w:val="004E3C83"/>
    <w:rsid w:val="004E5ADE"/>
    <w:rsid w:val="004E7337"/>
    <w:rsid w:val="004F0193"/>
    <w:rsid w:val="004F2F86"/>
    <w:rsid w:val="004F3BF7"/>
    <w:rsid w:val="004F462F"/>
    <w:rsid w:val="004F4920"/>
    <w:rsid w:val="00504B88"/>
    <w:rsid w:val="00510AB1"/>
    <w:rsid w:val="00511BB4"/>
    <w:rsid w:val="00512ACA"/>
    <w:rsid w:val="005166FE"/>
    <w:rsid w:val="00522D73"/>
    <w:rsid w:val="005241AC"/>
    <w:rsid w:val="00526A01"/>
    <w:rsid w:val="00531F5E"/>
    <w:rsid w:val="00532D88"/>
    <w:rsid w:val="00532E82"/>
    <w:rsid w:val="005345D1"/>
    <w:rsid w:val="00540FC0"/>
    <w:rsid w:val="0054239F"/>
    <w:rsid w:val="005512A6"/>
    <w:rsid w:val="00552848"/>
    <w:rsid w:val="00557A62"/>
    <w:rsid w:val="005617FD"/>
    <w:rsid w:val="005646F1"/>
    <w:rsid w:val="005658FC"/>
    <w:rsid w:val="0056620C"/>
    <w:rsid w:val="0057177C"/>
    <w:rsid w:val="005737A5"/>
    <w:rsid w:val="005755CB"/>
    <w:rsid w:val="00576CBF"/>
    <w:rsid w:val="00577BFB"/>
    <w:rsid w:val="00583CBD"/>
    <w:rsid w:val="00586502"/>
    <w:rsid w:val="00592B28"/>
    <w:rsid w:val="0059413B"/>
    <w:rsid w:val="00594AD0"/>
    <w:rsid w:val="005951D3"/>
    <w:rsid w:val="005966CB"/>
    <w:rsid w:val="00597648"/>
    <w:rsid w:val="005A0FAB"/>
    <w:rsid w:val="005A1303"/>
    <w:rsid w:val="005A295C"/>
    <w:rsid w:val="005A3296"/>
    <w:rsid w:val="005A5D7F"/>
    <w:rsid w:val="005B37B8"/>
    <w:rsid w:val="005B4B7E"/>
    <w:rsid w:val="005B6197"/>
    <w:rsid w:val="005B6DC6"/>
    <w:rsid w:val="005C1299"/>
    <w:rsid w:val="005C67AE"/>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21E0E"/>
    <w:rsid w:val="00622EDB"/>
    <w:rsid w:val="00623273"/>
    <w:rsid w:val="006232B8"/>
    <w:rsid w:val="0062662D"/>
    <w:rsid w:val="006324D1"/>
    <w:rsid w:val="00633B3D"/>
    <w:rsid w:val="00636720"/>
    <w:rsid w:val="00637E07"/>
    <w:rsid w:val="006456A1"/>
    <w:rsid w:val="00645DA9"/>
    <w:rsid w:val="0065609B"/>
    <w:rsid w:val="00656955"/>
    <w:rsid w:val="00662BC3"/>
    <w:rsid w:val="006634BE"/>
    <w:rsid w:val="00670A50"/>
    <w:rsid w:val="0067206C"/>
    <w:rsid w:val="00672154"/>
    <w:rsid w:val="006732FB"/>
    <w:rsid w:val="006752F3"/>
    <w:rsid w:val="0067542B"/>
    <w:rsid w:val="006818D9"/>
    <w:rsid w:val="00682815"/>
    <w:rsid w:val="006837ED"/>
    <w:rsid w:val="0068490A"/>
    <w:rsid w:val="00686338"/>
    <w:rsid w:val="0069258E"/>
    <w:rsid w:val="00692713"/>
    <w:rsid w:val="00695B21"/>
    <w:rsid w:val="00696331"/>
    <w:rsid w:val="006A1458"/>
    <w:rsid w:val="006A2468"/>
    <w:rsid w:val="006A3DB1"/>
    <w:rsid w:val="006A43FF"/>
    <w:rsid w:val="006B1CD2"/>
    <w:rsid w:val="006B3987"/>
    <w:rsid w:val="006B4197"/>
    <w:rsid w:val="006C257C"/>
    <w:rsid w:val="006C3113"/>
    <w:rsid w:val="006C3642"/>
    <w:rsid w:val="006C3B57"/>
    <w:rsid w:val="006C606B"/>
    <w:rsid w:val="006D0E0F"/>
    <w:rsid w:val="006D1938"/>
    <w:rsid w:val="006D533D"/>
    <w:rsid w:val="006D5D81"/>
    <w:rsid w:val="006D7111"/>
    <w:rsid w:val="006D7685"/>
    <w:rsid w:val="006D76FC"/>
    <w:rsid w:val="006E08CC"/>
    <w:rsid w:val="006E7880"/>
    <w:rsid w:val="006F138B"/>
    <w:rsid w:val="006F19E1"/>
    <w:rsid w:val="0070137A"/>
    <w:rsid w:val="00702707"/>
    <w:rsid w:val="007028AD"/>
    <w:rsid w:val="007035EF"/>
    <w:rsid w:val="00704582"/>
    <w:rsid w:val="00705A92"/>
    <w:rsid w:val="00705C78"/>
    <w:rsid w:val="0070701C"/>
    <w:rsid w:val="00710AE8"/>
    <w:rsid w:val="0071215C"/>
    <w:rsid w:val="007160C3"/>
    <w:rsid w:val="007170C3"/>
    <w:rsid w:val="0071713F"/>
    <w:rsid w:val="0071785A"/>
    <w:rsid w:val="0072052D"/>
    <w:rsid w:val="007233A3"/>
    <w:rsid w:val="007273EC"/>
    <w:rsid w:val="00733274"/>
    <w:rsid w:val="00733866"/>
    <w:rsid w:val="00733AE8"/>
    <w:rsid w:val="00734FE6"/>
    <w:rsid w:val="0073537C"/>
    <w:rsid w:val="00736BF6"/>
    <w:rsid w:val="00741BAC"/>
    <w:rsid w:val="0074214D"/>
    <w:rsid w:val="0074559A"/>
    <w:rsid w:val="00747880"/>
    <w:rsid w:val="00751D3B"/>
    <w:rsid w:val="007652D3"/>
    <w:rsid w:val="00766A58"/>
    <w:rsid w:val="00771784"/>
    <w:rsid w:val="00773CE3"/>
    <w:rsid w:val="00774499"/>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9A2"/>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6B36"/>
    <w:rsid w:val="00827037"/>
    <w:rsid w:val="00831C44"/>
    <w:rsid w:val="00832DAE"/>
    <w:rsid w:val="008356C7"/>
    <w:rsid w:val="00836574"/>
    <w:rsid w:val="00842F64"/>
    <w:rsid w:val="00845426"/>
    <w:rsid w:val="008468BA"/>
    <w:rsid w:val="008479A4"/>
    <w:rsid w:val="00850EBA"/>
    <w:rsid w:val="008517A2"/>
    <w:rsid w:val="008518C1"/>
    <w:rsid w:val="008539B1"/>
    <w:rsid w:val="0085566F"/>
    <w:rsid w:val="008562F4"/>
    <w:rsid w:val="00856A2E"/>
    <w:rsid w:val="008610F5"/>
    <w:rsid w:val="00865779"/>
    <w:rsid w:val="00865F4B"/>
    <w:rsid w:val="008665CE"/>
    <w:rsid w:val="00867F39"/>
    <w:rsid w:val="0087050B"/>
    <w:rsid w:val="0087543C"/>
    <w:rsid w:val="0088102A"/>
    <w:rsid w:val="00881BD0"/>
    <w:rsid w:val="008825FA"/>
    <w:rsid w:val="00883674"/>
    <w:rsid w:val="00884397"/>
    <w:rsid w:val="00884D52"/>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4605"/>
    <w:rsid w:val="008F6130"/>
    <w:rsid w:val="008F76D0"/>
    <w:rsid w:val="008F7D81"/>
    <w:rsid w:val="00900416"/>
    <w:rsid w:val="00900AB4"/>
    <w:rsid w:val="00904B82"/>
    <w:rsid w:val="00916514"/>
    <w:rsid w:val="009202D9"/>
    <w:rsid w:val="00920334"/>
    <w:rsid w:val="009215C2"/>
    <w:rsid w:val="0092199E"/>
    <w:rsid w:val="00922F8D"/>
    <w:rsid w:val="009241F4"/>
    <w:rsid w:val="00925555"/>
    <w:rsid w:val="00932B63"/>
    <w:rsid w:val="00932FEE"/>
    <w:rsid w:val="00933935"/>
    <w:rsid w:val="009342BB"/>
    <w:rsid w:val="00934B89"/>
    <w:rsid w:val="009409A6"/>
    <w:rsid w:val="009414B6"/>
    <w:rsid w:val="009444B2"/>
    <w:rsid w:val="009503E0"/>
    <w:rsid w:val="009536A2"/>
    <w:rsid w:val="009536BA"/>
    <w:rsid w:val="009553A0"/>
    <w:rsid w:val="00955DA3"/>
    <w:rsid w:val="00965CAE"/>
    <w:rsid w:val="00965F5E"/>
    <w:rsid w:val="009666C4"/>
    <w:rsid w:val="0097233A"/>
    <w:rsid w:val="00973152"/>
    <w:rsid w:val="0097794A"/>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B3C02"/>
    <w:rsid w:val="009C06C2"/>
    <w:rsid w:val="009C11A4"/>
    <w:rsid w:val="009C5770"/>
    <w:rsid w:val="009C627B"/>
    <w:rsid w:val="009C7EAC"/>
    <w:rsid w:val="009D0704"/>
    <w:rsid w:val="009D24C2"/>
    <w:rsid w:val="009E05AF"/>
    <w:rsid w:val="009E21D7"/>
    <w:rsid w:val="009F076E"/>
    <w:rsid w:val="009F1940"/>
    <w:rsid w:val="00A01012"/>
    <w:rsid w:val="00A02977"/>
    <w:rsid w:val="00A040BA"/>
    <w:rsid w:val="00A05845"/>
    <w:rsid w:val="00A06284"/>
    <w:rsid w:val="00A062A8"/>
    <w:rsid w:val="00A1057C"/>
    <w:rsid w:val="00A1387B"/>
    <w:rsid w:val="00A14DCF"/>
    <w:rsid w:val="00A163FD"/>
    <w:rsid w:val="00A16440"/>
    <w:rsid w:val="00A16897"/>
    <w:rsid w:val="00A23479"/>
    <w:rsid w:val="00A24195"/>
    <w:rsid w:val="00A25DF2"/>
    <w:rsid w:val="00A271BC"/>
    <w:rsid w:val="00A32DF6"/>
    <w:rsid w:val="00A338CB"/>
    <w:rsid w:val="00A36D08"/>
    <w:rsid w:val="00A41C26"/>
    <w:rsid w:val="00A4319D"/>
    <w:rsid w:val="00A4396F"/>
    <w:rsid w:val="00A46181"/>
    <w:rsid w:val="00A466AC"/>
    <w:rsid w:val="00A47399"/>
    <w:rsid w:val="00A47C18"/>
    <w:rsid w:val="00A516D6"/>
    <w:rsid w:val="00A54372"/>
    <w:rsid w:val="00A55417"/>
    <w:rsid w:val="00A56E0A"/>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979A8"/>
    <w:rsid w:val="00AA07D2"/>
    <w:rsid w:val="00AA08E4"/>
    <w:rsid w:val="00AA14A8"/>
    <w:rsid w:val="00AA2240"/>
    <w:rsid w:val="00AA377D"/>
    <w:rsid w:val="00AA3FC0"/>
    <w:rsid w:val="00AB18A8"/>
    <w:rsid w:val="00AB2FE8"/>
    <w:rsid w:val="00AB3596"/>
    <w:rsid w:val="00AB460F"/>
    <w:rsid w:val="00AC0033"/>
    <w:rsid w:val="00AC04BF"/>
    <w:rsid w:val="00AC0BCD"/>
    <w:rsid w:val="00AC2F5E"/>
    <w:rsid w:val="00AC3206"/>
    <w:rsid w:val="00AD14CD"/>
    <w:rsid w:val="00AD5D23"/>
    <w:rsid w:val="00AD62BC"/>
    <w:rsid w:val="00AD68AA"/>
    <w:rsid w:val="00AD690A"/>
    <w:rsid w:val="00AD6C76"/>
    <w:rsid w:val="00AD6D01"/>
    <w:rsid w:val="00AE452E"/>
    <w:rsid w:val="00AE71CB"/>
    <w:rsid w:val="00AE7236"/>
    <w:rsid w:val="00AF14E4"/>
    <w:rsid w:val="00AF6D79"/>
    <w:rsid w:val="00B0083F"/>
    <w:rsid w:val="00B01EEA"/>
    <w:rsid w:val="00B0677F"/>
    <w:rsid w:val="00B07129"/>
    <w:rsid w:val="00B07CAC"/>
    <w:rsid w:val="00B10697"/>
    <w:rsid w:val="00B11321"/>
    <w:rsid w:val="00B11901"/>
    <w:rsid w:val="00B12D8E"/>
    <w:rsid w:val="00B14C63"/>
    <w:rsid w:val="00B16460"/>
    <w:rsid w:val="00B35511"/>
    <w:rsid w:val="00B37914"/>
    <w:rsid w:val="00B41B09"/>
    <w:rsid w:val="00B46D84"/>
    <w:rsid w:val="00B47D07"/>
    <w:rsid w:val="00B52D89"/>
    <w:rsid w:val="00B53523"/>
    <w:rsid w:val="00B548BF"/>
    <w:rsid w:val="00B55402"/>
    <w:rsid w:val="00B61646"/>
    <w:rsid w:val="00B716F2"/>
    <w:rsid w:val="00B71723"/>
    <w:rsid w:val="00B72D46"/>
    <w:rsid w:val="00B73036"/>
    <w:rsid w:val="00B7420A"/>
    <w:rsid w:val="00B74D41"/>
    <w:rsid w:val="00B76F88"/>
    <w:rsid w:val="00B818B0"/>
    <w:rsid w:val="00B83142"/>
    <w:rsid w:val="00B85735"/>
    <w:rsid w:val="00B86468"/>
    <w:rsid w:val="00B86D1F"/>
    <w:rsid w:val="00B91EE1"/>
    <w:rsid w:val="00B92B85"/>
    <w:rsid w:val="00B95CF5"/>
    <w:rsid w:val="00B95FDC"/>
    <w:rsid w:val="00BA0C7A"/>
    <w:rsid w:val="00BA0D5F"/>
    <w:rsid w:val="00BA1947"/>
    <w:rsid w:val="00BA340F"/>
    <w:rsid w:val="00BA512A"/>
    <w:rsid w:val="00BA6850"/>
    <w:rsid w:val="00BB49A4"/>
    <w:rsid w:val="00BB4E08"/>
    <w:rsid w:val="00BB5116"/>
    <w:rsid w:val="00BB5248"/>
    <w:rsid w:val="00BB661C"/>
    <w:rsid w:val="00BC1947"/>
    <w:rsid w:val="00BC4AD3"/>
    <w:rsid w:val="00BD0A73"/>
    <w:rsid w:val="00BD169D"/>
    <w:rsid w:val="00BD2AF4"/>
    <w:rsid w:val="00BD411B"/>
    <w:rsid w:val="00BD490C"/>
    <w:rsid w:val="00BD4BC2"/>
    <w:rsid w:val="00BD702E"/>
    <w:rsid w:val="00BD7225"/>
    <w:rsid w:val="00BE0260"/>
    <w:rsid w:val="00BE0AD0"/>
    <w:rsid w:val="00BE0B23"/>
    <w:rsid w:val="00BE5609"/>
    <w:rsid w:val="00BE73C1"/>
    <w:rsid w:val="00BE776E"/>
    <w:rsid w:val="00BF0C55"/>
    <w:rsid w:val="00BF14C4"/>
    <w:rsid w:val="00BF36D0"/>
    <w:rsid w:val="00BF6B0B"/>
    <w:rsid w:val="00BF780D"/>
    <w:rsid w:val="00C04131"/>
    <w:rsid w:val="00C04167"/>
    <w:rsid w:val="00C123BF"/>
    <w:rsid w:val="00C13F3A"/>
    <w:rsid w:val="00C14A33"/>
    <w:rsid w:val="00C14CCA"/>
    <w:rsid w:val="00C16170"/>
    <w:rsid w:val="00C1672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0AC"/>
    <w:rsid w:val="00C44138"/>
    <w:rsid w:val="00C445FA"/>
    <w:rsid w:val="00C447EB"/>
    <w:rsid w:val="00C456A9"/>
    <w:rsid w:val="00C47394"/>
    <w:rsid w:val="00C51923"/>
    <w:rsid w:val="00C51AE5"/>
    <w:rsid w:val="00C51C0D"/>
    <w:rsid w:val="00C52027"/>
    <w:rsid w:val="00C57436"/>
    <w:rsid w:val="00C60876"/>
    <w:rsid w:val="00C6278A"/>
    <w:rsid w:val="00C675E0"/>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60F"/>
    <w:rsid w:val="00CC13FD"/>
    <w:rsid w:val="00CC1479"/>
    <w:rsid w:val="00CC2525"/>
    <w:rsid w:val="00CC37BC"/>
    <w:rsid w:val="00CC7B8F"/>
    <w:rsid w:val="00CD0959"/>
    <w:rsid w:val="00CD109C"/>
    <w:rsid w:val="00CD3B50"/>
    <w:rsid w:val="00CD4CEC"/>
    <w:rsid w:val="00CD55C1"/>
    <w:rsid w:val="00CD5FDF"/>
    <w:rsid w:val="00CE26E2"/>
    <w:rsid w:val="00CE3295"/>
    <w:rsid w:val="00CE456F"/>
    <w:rsid w:val="00CE51F4"/>
    <w:rsid w:val="00CF0F68"/>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6FF"/>
    <w:rsid w:val="00D30F3F"/>
    <w:rsid w:val="00D31426"/>
    <w:rsid w:val="00D330A4"/>
    <w:rsid w:val="00D35B3B"/>
    <w:rsid w:val="00D40CC9"/>
    <w:rsid w:val="00D42D76"/>
    <w:rsid w:val="00D435AD"/>
    <w:rsid w:val="00D45DFA"/>
    <w:rsid w:val="00D508AE"/>
    <w:rsid w:val="00D62739"/>
    <w:rsid w:val="00D63630"/>
    <w:rsid w:val="00D636F7"/>
    <w:rsid w:val="00D6684A"/>
    <w:rsid w:val="00D7176C"/>
    <w:rsid w:val="00D731FC"/>
    <w:rsid w:val="00D76DE9"/>
    <w:rsid w:val="00D80A3C"/>
    <w:rsid w:val="00D8398A"/>
    <w:rsid w:val="00D83B43"/>
    <w:rsid w:val="00D85472"/>
    <w:rsid w:val="00D90960"/>
    <w:rsid w:val="00D91B51"/>
    <w:rsid w:val="00D932CC"/>
    <w:rsid w:val="00D949AF"/>
    <w:rsid w:val="00D95698"/>
    <w:rsid w:val="00D97FB6"/>
    <w:rsid w:val="00DA3856"/>
    <w:rsid w:val="00DA48E2"/>
    <w:rsid w:val="00DA6B04"/>
    <w:rsid w:val="00DB1DD7"/>
    <w:rsid w:val="00DB360F"/>
    <w:rsid w:val="00DB4033"/>
    <w:rsid w:val="00DB5EB9"/>
    <w:rsid w:val="00DB6937"/>
    <w:rsid w:val="00DC0031"/>
    <w:rsid w:val="00DC11E2"/>
    <w:rsid w:val="00DC24EE"/>
    <w:rsid w:val="00DC40F2"/>
    <w:rsid w:val="00DC4350"/>
    <w:rsid w:val="00DC48A3"/>
    <w:rsid w:val="00DD218C"/>
    <w:rsid w:val="00DD543C"/>
    <w:rsid w:val="00DE110C"/>
    <w:rsid w:val="00DE15F4"/>
    <w:rsid w:val="00DE6A3C"/>
    <w:rsid w:val="00DF3355"/>
    <w:rsid w:val="00DF43EC"/>
    <w:rsid w:val="00DF5069"/>
    <w:rsid w:val="00DF587C"/>
    <w:rsid w:val="00DF7DC7"/>
    <w:rsid w:val="00E03A87"/>
    <w:rsid w:val="00E062FD"/>
    <w:rsid w:val="00E066F8"/>
    <w:rsid w:val="00E06E03"/>
    <w:rsid w:val="00E1174D"/>
    <w:rsid w:val="00E17BD4"/>
    <w:rsid w:val="00E212E5"/>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6127C"/>
    <w:rsid w:val="00E678B7"/>
    <w:rsid w:val="00E720E3"/>
    <w:rsid w:val="00E726C6"/>
    <w:rsid w:val="00E73211"/>
    <w:rsid w:val="00E75780"/>
    <w:rsid w:val="00E75A36"/>
    <w:rsid w:val="00E761EA"/>
    <w:rsid w:val="00E777A7"/>
    <w:rsid w:val="00E80390"/>
    <w:rsid w:val="00E81533"/>
    <w:rsid w:val="00E820A8"/>
    <w:rsid w:val="00E829D0"/>
    <w:rsid w:val="00E87E5F"/>
    <w:rsid w:val="00E91C36"/>
    <w:rsid w:val="00E92084"/>
    <w:rsid w:val="00E97287"/>
    <w:rsid w:val="00EA4685"/>
    <w:rsid w:val="00EB0263"/>
    <w:rsid w:val="00EB3370"/>
    <w:rsid w:val="00EB625A"/>
    <w:rsid w:val="00EC2407"/>
    <w:rsid w:val="00EC33C0"/>
    <w:rsid w:val="00EC5E14"/>
    <w:rsid w:val="00EC7832"/>
    <w:rsid w:val="00ED0611"/>
    <w:rsid w:val="00ED07FE"/>
    <w:rsid w:val="00ED7589"/>
    <w:rsid w:val="00ED7F6A"/>
    <w:rsid w:val="00EE00DC"/>
    <w:rsid w:val="00EE1235"/>
    <w:rsid w:val="00EE1D10"/>
    <w:rsid w:val="00EE305F"/>
    <w:rsid w:val="00EE5060"/>
    <w:rsid w:val="00EE53C5"/>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3FC7"/>
    <w:rsid w:val="00F34129"/>
    <w:rsid w:val="00F35401"/>
    <w:rsid w:val="00F3559F"/>
    <w:rsid w:val="00F35BE6"/>
    <w:rsid w:val="00F35FA0"/>
    <w:rsid w:val="00F36813"/>
    <w:rsid w:val="00F37401"/>
    <w:rsid w:val="00F3760C"/>
    <w:rsid w:val="00F42D80"/>
    <w:rsid w:val="00F438BD"/>
    <w:rsid w:val="00F43D8C"/>
    <w:rsid w:val="00F44B94"/>
    <w:rsid w:val="00F4604B"/>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91F5A"/>
    <w:rsid w:val="00F934A4"/>
    <w:rsid w:val="00F95737"/>
    <w:rsid w:val="00F966D7"/>
    <w:rsid w:val="00FA5297"/>
    <w:rsid w:val="00FA644C"/>
    <w:rsid w:val="00FA693A"/>
    <w:rsid w:val="00FA7669"/>
    <w:rsid w:val="00FA7CEF"/>
    <w:rsid w:val="00FB2E05"/>
    <w:rsid w:val="00FB3DA6"/>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80CF91"/>
  <w15:docId w15:val="{E271559C-327B-4EC8-A2C0-3FA16A60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0A50"/>
    <w:rPr>
      <w:sz w:val="24"/>
      <w:szCs w:val="24"/>
    </w:rPr>
  </w:style>
  <w:style w:type="paragraph" w:styleId="berschrift8">
    <w:name w:val="heading 8"/>
    <w:basedOn w:val="Standard"/>
    <w:next w:val="Standard"/>
    <w:link w:val="berschrift8Zchn"/>
    <w:uiPriority w:val="99"/>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9"/>
    <w:semiHidden/>
    <w:locked/>
    <w:rsid w:val="0039723B"/>
    <w:rPr>
      <w:rFonts w:ascii="Calibri" w:hAnsi="Calibri" w:cs="Times New Roman"/>
      <w:i/>
      <w:iCs/>
      <w:sz w:val="24"/>
      <w:szCs w:val="24"/>
    </w:rPr>
  </w:style>
  <w:style w:type="paragraph" w:styleId="Kopfzeile">
    <w:name w:val="header"/>
    <w:basedOn w:val="Standard"/>
    <w:link w:val="KopfzeileZchn"/>
    <w:uiPriority w:val="99"/>
    <w:rsid w:val="00C440AC"/>
    <w:pPr>
      <w:tabs>
        <w:tab w:val="center" w:pos="4536"/>
        <w:tab w:val="right" w:pos="9072"/>
      </w:tabs>
    </w:pPr>
  </w:style>
  <w:style w:type="character" w:customStyle="1" w:styleId="KopfzeileZchn">
    <w:name w:val="Kopfzeile Zchn"/>
    <w:link w:val="Kopfzeile"/>
    <w:uiPriority w:val="99"/>
    <w:semiHidden/>
    <w:locked/>
    <w:rsid w:val="0039723B"/>
    <w:rPr>
      <w:rFonts w:cs="Times New Roman"/>
      <w:sz w:val="24"/>
      <w:szCs w:val="24"/>
    </w:rPr>
  </w:style>
  <w:style w:type="paragraph" w:styleId="Fuzeile">
    <w:name w:val="footer"/>
    <w:basedOn w:val="Standard"/>
    <w:link w:val="FuzeileZchn"/>
    <w:uiPriority w:val="99"/>
    <w:semiHidden/>
    <w:rsid w:val="00C440AC"/>
    <w:pPr>
      <w:tabs>
        <w:tab w:val="center" w:pos="4536"/>
        <w:tab w:val="right" w:pos="9072"/>
      </w:tabs>
    </w:pPr>
  </w:style>
  <w:style w:type="character" w:customStyle="1" w:styleId="FuzeileZchn">
    <w:name w:val="Fußzeile Zchn"/>
    <w:link w:val="Fuzeile"/>
    <w:uiPriority w:val="99"/>
    <w:semiHidden/>
    <w:locked/>
    <w:rsid w:val="0039723B"/>
    <w:rPr>
      <w:rFonts w:cs="Times New Roman"/>
      <w:sz w:val="24"/>
      <w:szCs w:val="24"/>
    </w:rPr>
  </w:style>
  <w:style w:type="character" w:styleId="Hervorhebung">
    <w:name w:val="Emphasis"/>
    <w:uiPriority w:val="99"/>
    <w:qFormat/>
    <w:rsid w:val="00C440AC"/>
    <w:rPr>
      <w:rFonts w:cs="Times New Roman"/>
      <w:b/>
    </w:rPr>
  </w:style>
  <w:style w:type="character" w:styleId="Hyperlink">
    <w:name w:val="Hyperlink"/>
    <w:uiPriority w:val="99"/>
    <w:rsid w:val="00C440AC"/>
    <w:rPr>
      <w:rFonts w:cs="Times New Roman"/>
      <w:color w:val="0000FF"/>
      <w:u w:val="single"/>
    </w:rPr>
  </w:style>
  <w:style w:type="character" w:styleId="Seitenzahl">
    <w:name w:val="page number"/>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rFonts w:ascii="Arial" w:hAnsi="Arial" w:cs="Arial"/>
      <w:color w:val="000000"/>
      <w:szCs w:val="20"/>
    </w:rPr>
  </w:style>
  <w:style w:type="character" w:customStyle="1" w:styleId="Textkrper3Zchn">
    <w:name w:val="Textkörper 3 Zchn"/>
    <w:link w:val="Textkrper3"/>
    <w:uiPriority w:val="99"/>
    <w:semiHidden/>
    <w:locked/>
    <w:rsid w:val="0039723B"/>
    <w:rPr>
      <w:rFonts w:cs="Times New Roman"/>
      <w:sz w:val="16"/>
      <w:szCs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link w:val="Textkrper2"/>
    <w:uiPriority w:val="99"/>
    <w:semiHidden/>
    <w:locked/>
    <w:rsid w:val="0039723B"/>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SprechblasentextZchn">
    <w:name w:val="Sprechblasentext Zchn"/>
    <w:link w:val="Sprechblase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TextkrperZchn">
    <w:name w:val="Textkörper Zchn"/>
    <w:link w:val="Textkrper"/>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Arial" w:eastAsia="Batang" w:hAnsi="Arial" w:cs="Arial"/>
      <w:color w:val="000000"/>
      <w:sz w:val="20"/>
      <w:szCs w:val="20"/>
      <w:lang w:eastAsia="ko-KR"/>
    </w:rPr>
  </w:style>
  <w:style w:type="character" w:customStyle="1" w:styleId="NurTextZchn">
    <w:name w:val="Nur Text Zchn"/>
    <w:link w:val="NurText"/>
    <w:uiPriority w:val="99"/>
    <w:semiHidden/>
    <w:locked/>
    <w:rsid w:val="0039723B"/>
    <w:rPr>
      <w:rFonts w:ascii="Courier New" w:hAnsi="Courier New" w:cs="Courier New"/>
      <w:sz w:val="20"/>
      <w:szCs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rFonts w:ascii="Tahoma" w:hAnsi="Tahoma" w:cs="Tahoma"/>
      <w:sz w:val="20"/>
      <w:szCs w:val="20"/>
    </w:rPr>
  </w:style>
  <w:style w:type="character" w:customStyle="1" w:styleId="DokumentstrukturZchn">
    <w:name w:val="Dokumentstruktur Zchn"/>
    <w:link w:val="Dokumentstruktur"/>
    <w:uiPriority w:val="99"/>
    <w:semiHidden/>
    <w:locked/>
    <w:rsid w:val="0039723B"/>
    <w:rPr>
      <w:rFonts w:cs="Times New Roman"/>
      <w:sz w:val="2"/>
    </w:rPr>
  </w:style>
  <w:style w:type="paragraph" w:customStyle="1" w:styleId="Listenabsatz1">
    <w:name w:val="Listenabsatz1"/>
    <w:basedOn w:val="Standard"/>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438255">
      <w:marLeft w:val="0"/>
      <w:marRight w:val="0"/>
      <w:marTop w:val="0"/>
      <w:marBottom w:val="0"/>
      <w:divBdr>
        <w:top w:val="none" w:sz="0" w:space="0" w:color="auto"/>
        <w:left w:val="none" w:sz="0" w:space="0" w:color="auto"/>
        <w:bottom w:val="none" w:sz="0" w:space="0" w:color="auto"/>
        <w:right w:val="none" w:sz="0" w:space="0" w:color="auto"/>
      </w:divBdr>
      <w:divsChild>
        <w:div w:id="431438254">
          <w:marLeft w:val="0"/>
          <w:marRight w:val="0"/>
          <w:marTop w:val="0"/>
          <w:marBottom w:val="0"/>
          <w:divBdr>
            <w:top w:val="none" w:sz="0" w:space="0" w:color="auto"/>
            <w:left w:val="none" w:sz="0" w:space="0" w:color="auto"/>
            <w:bottom w:val="none" w:sz="0" w:space="0" w:color="auto"/>
            <w:right w:val="none" w:sz="0" w:space="0" w:color="auto"/>
          </w:divBdr>
          <w:divsChild>
            <w:div w:id="431438261">
              <w:marLeft w:val="0"/>
              <w:marRight w:val="0"/>
              <w:marTop w:val="0"/>
              <w:marBottom w:val="0"/>
              <w:divBdr>
                <w:top w:val="none" w:sz="0" w:space="0" w:color="auto"/>
                <w:left w:val="none" w:sz="0" w:space="0" w:color="auto"/>
                <w:bottom w:val="none" w:sz="0" w:space="0" w:color="auto"/>
                <w:right w:val="none" w:sz="0" w:space="0" w:color="auto"/>
              </w:divBdr>
              <w:divsChild>
                <w:div w:id="4314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438258">
      <w:marLeft w:val="0"/>
      <w:marRight w:val="0"/>
      <w:marTop w:val="0"/>
      <w:marBottom w:val="0"/>
      <w:divBdr>
        <w:top w:val="none" w:sz="0" w:space="0" w:color="auto"/>
        <w:left w:val="none" w:sz="0" w:space="0" w:color="auto"/>
        <w:bottom w:val="none" w:sz="0" w:space="0" w:color="auto"/>
        <w:right w:val="none" w:sz="0" w:space="0" w:color="auto"/>
      </w:divBdr>
      <w:divsChild>
        <w:div w:id="431438286">
          <w:marLeft w:val="0"/>
          <w:marRight w:val="0"/>
          <w:marTop w:val="0"/>
          <w:marBottom w:val="0"/>
          <w:divBdr>
            <w:top w:val="none" w:sz="0" w:space="0" w:color="auto"/>
            <w:left w:val="none" w:sz="0" w:space="0" w:color="auto"/>
            <w:bottom w:val="none" w:sz="0" w:space="0" w:color="auto"/>
            <w:right w:val="none" w:sz="0" w:space="0" w:color="auto"/>
          </w:divBdr>
          <w:divsChild>
            <w:div w:id="431438257">
              <w:marLeft w:val="0"/>
              <w:marRight w:val="0"/>
              <w:marTop w:val="0"/>
              <w:marBottom w:val="0"/>
              <w:divBdr>
                <w:top w:val="none" w:sz="0" w:space="0" w:color="auto"/>
                <w:left w:val="none" w:sz="0" w:space="0" w:color="auto"/>
                <w:bottom w:val="none" w:sz="0" w:space="0" w:color="auto"/>
                <w:right w:val="none" w:sz="0" w:space="0" w:color="auto"/>
              </w:divBdr>
            </w:div>
            <w:div w:id="431438265">
              <w:marLeft w:val="0"/>
              <w:marRight w:val="0"/>
              <w:marTop w:val="0"/>
              <w:marBottom w:val="0"/>
              <w:divBdr>
                <w:top w:val="none" w:sz="0" w:space="0" w:color="auto"/>
                <w:left w:val="none" w:sz="0" w:space="0" w:color="auto"/>
                <w:bottom w:val="none" w:sz="0" w:space="0" w:color="auto"/>
                <w:right w:val="none" w:sz="0" w:space="0" w:color="auto"/>
              </w:divBdr>
            </w:div>
            <w:div w:id="431438271">
              <w:marLeft w:val="0"/>
              <w:marRight w:val="0"/>
              <w:marTop w:val="0"/>
              <w:marBottom w:val="0"/>
              <w:divBdr>
                <w:top w:val="none" w:sz="0" w:space="0" w:color="auto"/>
                <w:left w:val="none" w:sz="0" w:space="0" w:color="auto"/>
                <w:bottom w:val="none" w:sz="0" w:space="0" w:color="auto"/>
                <w:right w:val="none" w:sz="0" w:space="0" w:color="auto"/>
              </w:divBdr>
            </w:div>
            <w:div w:id="431438273">
              <w:marLeft w:val="0"/>
              <w:marRight w:val="0"/>
              <w:marTop w:val="0"/>
              <w:marBottom w:val="0"/>
              <w:divBdr>
                <w:top w:val="none" w:sz="0" w:space="0" w:color="auto"/>
                <w:left w:val="none" w:sz="0" w:space="0" w:color="auto"/>
                <w:bottom w:val="none" w:sz="0" w:space="0" w:color="auto"/>
                <w:right w:val="none" w:sz="0" w:space="0" w:color="auto"/>
              </w:divBdr>
            </w:div>
            <w:div w:id="431438276">
              <w:marLeft w:val="0"/>
              <w:marRight w:val="0"/>
              <w:marTop w:val="0"/>
              <w:marBottom w:val="0"/>
              <w:divBdr>
                <w:top w:val="none" w:sz="0" w:space="0" w:color="auto"/>
                <w:left w:val="none" w:sz="0" w:space="0" w:color="auto"/>
                <w:bottom w:val="none" w:sz="0" w:space="0" w:color="auto"/>
                <w:right w:val="none" w:sz="0" w:space="0" w:color="auto"/>
              </w:divBdr>
            </w:div>
            <w:div w:id="4314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438263">
      <w:marLeft w:val="0"/>
      <w:marRight w:val="0"/>
      <w:marTop w:val="0"/>
      <w:marBottom w:val="0"/>
      <w:divBdr>
        <w:top w:val="none" w:sz="0" w:space="0" w:color="auto"/>
        <w:left w:val="none" w:sz="0" w:space="0" w:color="auto"/>
        <w:bottom w:val="none" w:sz="0" w:space="0" w:color="auto"/>
        <w:right w:val="none" w:sz="0" w:space="0" w:color="auto"/>
      </w:divBdr>
    </w:div>
    <w:div w:id="431438272">
      <w:marLeft w:val="0"/>
      <w:marRight w:val="0"/>
      <w:marTop w:val="0"/>
      <w:marBottom w:val="0"/>
      <w:divBdr>
        <w:top w:val="none" w:sz="0" w:space="0" w:color="auto"/>
        <w:left w:val="none" w:sz="0" w:space="0" w:color="auto"/>
        <w:bottom w:val="none" w:sz="0" w:space="0" w:color="auto"/>
        <w:right w:val="none" w:sz="0" w:space="0" w:color="auto"/>
      </w:divBdr>
      <w:divsChild>
        <w:div w:id="431438262">
          <w:marLeft w:val="0"/>
          <w:marRight w:val="0"/>
          <w:marTop w:val="0"/>
          <w:marBottom w:val="0"/>
          <w:divBdr>
            <w:top w:val="none" w:sz="0" w:space="0" w:color="auto"/>
            <w:left w:val="none" w:sz="0" w:space="0" w:color="auto"/>
            <w:bottom w:val="none" w:sz="0" w:space="0" w:color="auto"/>
            <w:right w:val="none" w:sz="0" w:space="0" w:color="auto"/>
          </w:divBdr>
          <w:divsChild>
            <w:div w:id="431438282">
              <w:marLeft w:val="0"/>
              <w:marRight w:val="0"/>
              <w:marTop w:val="0"/>
              <w:marBottom w:val="0"/>
              <w:divBdr>
                <w:top w:val="none" w:sz="0" w:space="0" w:color="auto"/>
                <w:left w:val="none" w:sz="0" w:space="0" w:color="auto"/>
                <w:bottom w:val="none" w:sz="0" w:space="0" w:color="auto"/>
                <w:right w:val="none" w:sz="0" w:space="0" w:color="auto"/>
              </w:divBdr>
              <w:divsChild>
                <w:div w:id="43143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438275">
      <w:marLeft w:val="0"/>
      <w:marRight w:val="0"/>
      <w:marTop w:val="0"/>
      <w:marBottom w:val="0"/>
      <w:divBdr>
        <w:top w:val="none" w:sz="0" w:space="0" w:color="auto"/>
        <w:left w:val="none" w:sz="0" w:space="0" w:color="auto"/>
        <w:bottom w:val="none" w:sz="0" w:space="0" w:color="auto"/>
        <w:right w:val="none" w:sz="0" w:space="0" w:color="auto"/>
      </w:divBdr>
      <w:divsChild>
        <w:div w:id="431438277">
          <w:marLeft w:val="0"/>
          <w:marRight w:val="0"/>
          <w:marTop w:val="0"/>
          <w:marBottom w:val="0"/>
          <w:divBdr>
            <w:top w:val="none" w:sz="0" w:space="0" w:color="auto"/>
            <w:left w:val="none" w:sz="0" w:space="0" w:color="auto"/>
            <w:bottom w:val="none" w:sz="0" w:space="0" w:color="auto"/>
            <w:right w:val="none" w:sz="0" w:space="0" w:color="auto"/>
          </w:divBdr>
        </w:div>
      </w:divsChild>
    </w:div>
    <w:div w:id="431438284">
      <w:marLeft w:val="0"/>
      <w:marRight w:val="0"/>
      <w:marTop w:val="0"/>
      <w:marBottom w:val="0"/>
      <w:divBdr>
        <w:top w:val="none" w:sz="0" w:space="0" w:color="auto"/>
        <w:left w:val="none" w:sz="0" w:space="0" w:color="auto"/>
        <w:bottom w:val="none" w:sz="0" w:space="0" w:color="auto"/>
        <w:right w:val="none" w:sz="0" w:space="0" w:color="auto"/>
      </w:divBdr>
      <w:divsChild>
        <w:div w:id="431438289">
          <w:marLeft w:val="0"/>
          <w:marRight w:val="0"/>
          <w:marTop w:val="0"/>
          <w:marBottom w:val="0"/>
          <w:divBdr>
            <w:top w:val="none" w:sz="0" w:space="0" w:color="auto"/>
            <w:left w:val="none" w:sz="0" w:space="0" w:color="auto"/>
            <w:bottom w:val="none" w:sz="0" w:space="0" w:color="auto"/>
            <w:right w:val="none" w:sz="0" w:space="0" w:color="auto"/>
          </w:divBdr>
          <w:divsChild>
            <w:div w:id="431438252">
              <w:marLeft w:val="0"/>
              <w:marRight w:val="0"/>
              <w:marTop w:val="0"/>
              <w:marBottom w:val="0"/>
              <w:divBdr>
                <w:top w:val="none" w:sz="0" w:space="0" w:color="auto"/>
                <w:left w:val="none" w:sz="0" w:space="0" w:color="auto"/>
                <w:bottom w:val="none" w:sz="0" w:space="0" w:color="auto"/>
                <w:right w:val="none" w:sz="0" w:space="0" w:color="auto"/>
              </w:divBdr>
            </w:div>
            <w:div w:id="431438269">
              <w:marLeft w:val="0"/>
              <w:marRight w:val="0"/>
              <w:marTop w:val="0"/>
              <w:marBottom w:val="0"/>
              <w:divBdr>
                <w:top w:val="none" w:sz="0" w:space="0" w:color="auto"/>
                <w:left w:val="none" w:sz="0" w:space="0" w:color="auto"/>
                <w:bottom w:val="none" w:sz="0" w:space="0" w:color="auto"/>
                <w:right w:val="none" w:sz="0" w:space="0" w:color="auto"/>
              </w:divBdr>
            </w:div>
            <w:div w:id="431438270">
              <w:marLeft w:val="0"/>
              <w:marRight w:val="0"/>
              <w:marTop w:val="0"/>
              <w:marBottom w:val="0"/>
              <w:divBdr>
                <w:top w:val="none" w:sz="0" w:space="0" w:color="auto"/>
                <w:left w:val="none" w:sz="0" w:space="0" w:color="auto"/>
                <w:bottom w:val="none" w:sz="0" w:space="0" w:color="auto"/>
                <w:right w:val="none" w:sz="0" w:space="0" w:color="auto"/>
              </w:divBdr>
            </w:div>
            <w:div w:id="431438280">
              <w:marLeft w:val="0"/>
              <w:marRight w:val="0"/>
              <w:marTop w:val="0"/>
              <w:marBottom w:val="0"/>
              <w:divBdr>
                <w:top w:val="none" w:sz="0" w:space="0" w:color="auto"/>
                <w:left w:val="none" w:sz="0" w:space="0" w:color="auto"/>
                <w:bottom w:val="none" w:sz="0" w:space="0" w:color="auto"/>
                <w:right w:val="none" w:sz="0" w:space="0" w:color="auto"/>
              </w:divBdr>
            </w:div>
            <w:div w:id="431438283">
              <w:marLeft w:val="0"/>
              <w:marRight w:val="0"/>
              <w:marTop w:val="0"/>
              <w:marBottom w:val="0"/>
              <w:divBdr>
                <w:top w:val="none" w:sz="0" w:space="0" w:color="auto"/>
                <w:left w:val="none" w:sz="0" w:space="0" w:color="auto"/>
                <w:bottom w:val="none" w:sz="0" w:space="0" w:color="auto"/>
                <w:right w:val="none" w:sz="0" w:space="0" w:color="auto"/>
              </w:divBdr>
            </w:div>
            <w:div w:id="4314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438290">
      <w:marLeft w:val="0"/>
      <w:marRight w:val="0"/>
      <w:marTop w:val="0"/>
      <w:marBottom w:val="0"/>
      <w:divBdr>
        <w:top w:val="none" w:sz="0" w:space="0" w:color="auto"/>
        <w:left w:val="none" w:sz="0" w:space="0" w:color="auto"/>
        <w:bottom w:val="none" w:sz="0" w:space="0" w:color="auto"/>
        <w:right w:val="none" w:sz="0" w:space="0" w:color="auto"/>
      </w:divBdr>
      <w:divsChild>
        <w:div w:id="431438279">
          <w:marLeft w:val="0"/>
          <w:marRight w:val="0"/>
          <w:marTop w:val="0"/>
          <w:marBottom w:val="0"/>
          <w:divBdr>
            <w:top w:val="none" w:sz="0" w:space="0" w:color="auto"/>
            <w:left w:val="none" w:sz="0" w:space="0" w:color="auto"/>
            <w:bottom w:val="none" w:sz="0" w:space="0" w:color="auto"/>
            <w:right w:val="none" w:sz="0" w:space="0" w:color="auto"/>
          </w:divBdr>
          <w:divsChild>
            <w:div w:id="431438260">
              <w:marLeft w:val="0"/>
              <w:marRight w:val="0"/>
              <w:marTop w:val="0"/>
              <w:marBottom w:val="0"/>
              <w:divBdr>
                <w:top w:val="none" w:sz="0" w:space="0" w:color="auto"/>
                <w:left w:val="none" w:sz="0" w:space="0" w:color="auto"/>
                <w:bottom w:val="none" w:sz="0" w:space="0" w:color="auto"/>
                <w:right w:val="none" w:sz="0" w:space="0" w:color="auto"/>
              </w:divBdr>
            </w:div>
            <w:div w:id="431438266">
              <w:marLeft w:val="0"/>
              <w:marRight w:val="0"/>
              <w:marTop w:val="0"/>
              <w:marBottom w:val="0"/>
              <w:divBdr>
                <w:top w:val="none" w:sz="0" w:space="0" w:color="auto"/>
                <w:left w:val="none" w:sz="0" w:space="0" w:color="auto"/>
                <w:bottom w:val="none" w:sz="0" w:space="0" w:color="auto"/>
                <w:right w:val="none" w:sz="0" w:space="0" w:color="auto"/>
              </w:divBdr>
            </w:div>
            <w:div w:id="431438268">
              <w:marLeft w:val="0"/>
              <w:marRight w:val="0"/>
              <w:marTop w:val="0"/>
              <w:marBottom w:val="0"/>
              <w:divBdr>
                <w:top w:val="none" w:sz="0" w:space="0" w:color="auto"/>
                <w:left w:val="none" w:sz="0" w:space="0" w:color="auto"/>
                <w:bottom w:val="none" w:sz="0" w:space="0" w:color="auto"/>
                <w:right w:val="none" w:sz="0" w:space="0" w:color="auto"/>
              </w:divBdr>
            </w:div>
            <w:div w:id="431438278">
              <w:marLeft w:val="0"/>
              <w:marRight w:val="0"/>
              <w:marTop w:val="0"/>
              <w:marBottom w:val="0"/>
              <w:divBdr>
                <w:top w:val="none" w:sz="0" w:space="0" w:color="auto"/>
                <w:left w:val="none" w:sz="0" w:space="0" w:color="auto"/>
                <w:bottom w:val="none" w:sz="0" w:space="0" w:color="auto"/>
                <w:right w:val="none" w:sz="0" w:space="0" w:color="auto"/>
              </w:divBdr>
            </w:div>
            <w:div w:id="43143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438291">
      <w:marLeft w:val="0"/>
      <w:marRight w:val="0"/>
      <w:marTop w:val="0"/>
      <w:marBottom w:val="0"/>
      <w:divBdr>
        <w:top w:val="none" w:sz="0" w:space="0" w:color="auto"/>
        <w:left w:val="none" w:sz="0" w:space="0" w:color="auto"/>
        <w:bottom w:val="none" w:sz="0" w:space="0" w:color="auto"/>
        <w:right w:val="none" w:sz="0" w:space="0" w:color="auto"/>
      </w:divBdr>
      <w:divsChild>
        <w:div w:id="431438274">
          <w:marLeft w:val="0"/>
          <w:marRight w:val="0"/>
          <w:marTop w:val="0"/>
          <w:marBottom w:val="0"/>
          <w:divBdr>
            <w:top w:val="none" w:sz="0" w:space="0" w:color="auto"/>
            <w:left w:val="none" w:sz="0" w:space="0" w:color="auto"/>
            <w:bottom w:val="none" w:sz="0" w:space="0" w:color="auto"/>
            <w:right w:val="none" w:sz="0" w:space="0" w:color="auto"/>
          </w:divBdr>
          <w:divsChild>
            <w:div w:id="431438267">
              <w:marLeft w:val="0"/>
              <w:marRight w:val="0"/>
              <w:marTop w:val="0"/>
              <w:marBottom w:val="0"/>
              <w:divBdr>
                <w:top w:val="none" w:sz="0" w:space="0" w:color="auto"/>
                <w:left w:val="none" w:sz="0" w:space="0" w:color="auto"/>
                <w:bottom w:val="none" w:sz="0" w:space="0" w:color="auto"/>
                <w:right w:val="none" w:sz="0" w:space="0" w:color="auto"/>
              </w:divBdr>
              <w:divsChild>
                <w:div w:id="43143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438293">
      <w:marLeft w:val="0"/>
      <w:marRight w:val="0"/>
      <w:marTop w:val="0"/>
      <w:marBottom w:val="0"/>
      <w:divBdr>
        <w:top w:val="none" w:sz="0" w:space="0" w:color="auto"/>
        <w:left w:val="none" w:sz="0" w:space="0" w:color="auto"/>
        <w:bottom w:val="none" w:sz="0" w:space="0" w:color="auto"/>
        <w:right w:val="none" w:sz="0" w:space="0" w:color="auto"/>
      </w:divBdr>
    </w:div>
    <w:div w:id="431438294">
      <w:marLeft w:val="0"/>
      <w:marRight w:val="0"/>
      <w:marTop w:val="0"/>
      <w:marBottom w:val="0"/>
      <w:divBdr>
        <w:top w:val="none" w:sz="0" w:space="0" w:color="auto"/>
        <w:left w:val="none" w:sz="0" w:space="0" w:color="auto"/>
        <w:bottom w:val="none" w:sz="0" w:space="0" w:color="auto"/>
        <w:right w:val="none" w:sz="0" w:space="0" w:color="auto"/>
      </w:divBdr>
      <w:divsChild>
        <w:div w:id="431438281">
          <w:marLeft w:val="0"/>
          <w:marRight w:val="0"/>
          <w:marTop w:val="0"/>
          <w:marBottom w:val="0"/>
          <w:divBdr>
            <w:top w:val="none" w:sz="0" w:space="0" w:color="auto"/>
            <w:left w:val="none" w:sz="0" w:space="0" w:color="auto"/>
            <w:bottom w:val="none" w:sz="0" w:space="0" w:color="auto"/>
            <w:right w:val="none" w:sz="0" w:space="0" w:color="auto"/>
          </w:divBdr>
          <w:divsChild>
            <w:div w:id="431438259">
              <w:marLeft w:val="0"/>
              <w:marRight w:val="0"/>
              <w:marTop w:val="0"/>
              <w:marBottom w:val="0"/>
              <w:divBdr>
                <w:top w:val="none" w:sz="0" w:space="0" w:color="auto"/>
                <w:left w:val="none" w:sz="0" w:space="0" w:color="auto"/>
                <w:bottom w:val="none" w:sz="0" w:space="0" w:color="auto"/>
                <w:right w:val="none" w:sz="0" w:space="0" w:color="auto"/>
              </w:divBdr>
            </w:div>
            <w:div w:id="43143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496</Words>
  <Characters>3132</Characters>
  <Application>Microsoft Office Word</Application>
  <DocSecurity>0</DocSecurity>
  <Lines>26</Lines>
  <Paragraphs>7</Paragraphs>
  <ScaleCrop>false</ScaleCrop>
  <Company>HP</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Mariana Biro</cp:lastModifiedBy>
  <cp:revision>6</cp:revision>
  <cp:lastPrinted>2021-03-03T10:52:00Z</cp:lastPrinted>
  <dcterms:created xsi:type="dcterms:W3CDTF">2021-03-03T11:47:00Z</dcterms:created>
  <dcterms:modified xsi:type="dcterms:W3CDTF">2024-05-13T09:44:00Z</dcterms:modified>
</cp:coreProperties>
</file>